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0FFF5B" w14:textId="77777777" w:rsidR="008C7A8B" w:rsidRPr="004710F0" w:rsidRDefault="008C7A8B" w:rsidP="004710F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1FD">
        <w:rPr>
          <w:rFonts w:ascii="Times New Roman" w:hAnsi="Times New Roman" w:cs="Times New Roman"/>
          <w:b/>
          <w:sz w:val="28"/>
          <w:szCs w:val="28"/>
        </w:rPr>
        <w:t>Format per il curriculum vitae accademico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78"/>
        <w:gridCol w:w="6450"/>
      </w:tblGrid>
      <w:tr w:rsidR="008C7A8B" w14:paraId="5ABBE74B" w14:textId="77777777" w:rsidTr="00C96CC1">
        <w:tc>
          <w:tcPr>
            <w:tcW w:w="3178" w:type="dxa"/>
            <w:shd w:val="clear" w:color="auto" w:fill="B6DDE8" w:themeFill="accent5" w:themeFillTint="66"/>
          </w:tcPr>
          <w:p w14:paraId="51C3EF32" w14:textId="77777777" w:rsidR="008C7A8B" w:rsidRP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  <w:p w14:paraId="64BC2049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0" w:type="dxa"/>
            <w:shd w:val="clear" w:color="auto" w:fill="B6DDE8" w:themeFill="accent5" w:themeFillTint="66"/>
          </w:tcPr>
          <w:p w14:paraId="202F8988" w14:textId="0F0A58C5" w:rsidR="008C7A8B" w:rsidRDefault="00137E9C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Adamoli Matteo </w:t>
            </w:r>
          </w:p>
        </w:tc>
      </w:tr>
      <w:tr w:rsidR="008C7A8B" w14:paraId="08B08F3E" w14:textId="77777777" w:rsidTr="00C96CC1">
        <w:tc>
          <w:tcPr>
            <w:tcW w:w="3178" w:type="dxa"/>
            <w:shd w:val="clear" w:color="auto" w:fill="B6DDE8" w:themeFill="accent5" w:themeFillTint="66"/>
          </w:tcPr>
          <w:p w14:paraId="031F4AF8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Titoli di studio conseguiti</w:t>
            </w:r>
            <w:r w:rsidR="00AD0583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628BB42E" w14:textId="77777777" w:rsidR="004710F0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450" w:type="dxa"/>
            <w:shd w:val="clear" w:color="auto" w:fill="B6DDE8" w:themeFill="accent5" w:themeFillTint="66"/>
          </w:tcPr>
          <w:p w14:paraId="7CC5180F" w14:textId="77777777" w:rsidR="008B2241" w:rsidRDefault="008B2241" w:rsidP="008B224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Diploma in: Liceo scientifico tecnologico</w:t>
            </w:r>
          </w:p>
          <w:p w14:paraId="3038F960" w14:textId="77777777" w:rsidR="008B2241" w:rsidRDefault="008B2241" w:rsidP="008B224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 2000</w:t>
            </w:r>
          </w:p>
          <w:p w14:paraId="3C0AE2EE" w14:textId="14C3B085" w:rsidR="008C7A8B" w:rsidRDefault="008B2241" w:rsidP="008B22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Istituto: Liceo scientifico Enrico Medi</w:t>
            </w:r>
          </w:p>
        </w:tc>
      </w:tr>
      <w:tr w:rsidR="00AD0583" w14:paraId="6A2A863E" w14:textId="77777777" w:rsidTr="00C96CC1">
        <w:tc>
          <w:tcPr>
            <w:tcW w:w="3178" w:type="dxa"/>
            <w:shd w:val="clear" w:color="auto" w:fill="B6DDE8" w:themeFill="accent5" w:themeFillTint="66"/>
          </w:tcPr>
          <w:p w14:paraId="7873FBA3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0" w:type="dxa"/>
            <w:shd w:val="clear" w:color="auto" w:fill="B6DDE8" w:themeFill="accent5" w:themeFillTint="66"/>
          </w:tcPr>
          <w:p w14:paraId="2A1DF085" w14:textId="77777777" w:rsidR="008B2241" w:rsidRDefault="008B2241" w:rsidP="008B224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Triennale in: Cooperazione allo sviluppo (Scienze della</w:t>
            </w:r>
          </w:p>
          <w:p w14:paraId="59A0D58A" w14:textId="77777777" w:rsidR="008B2241" w:rsidRDefault="008B2241" w:rsidP="008B224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formazione)</w:t>
            </w:r>
          </w:p>
          <w:p w14:paraId="0A2CE3F5" w14:textId="77777777" w:rsidR="008B2241" w:rsidRDefault="008B2241" w:rsidP="008B224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 2005</w:t>
            </w:r>
          </w:p>
          <w:p w14:paraId="3C0D6D65" w14:textId="7731D2CA" w:rsidR="00AD0583" w:rsidRDefault="008B2241" w:rsidP="008B22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Università degli studi di Padova</w:t>
            </w:r>
          </w:p>
        </w:tc>
      </w:tr>
      <w:tr w:rsidR="00AD0583" w14:paraId="53D43CC2" w14:textId="77777777" w:rsidTr="00C96CC1">
        <w:tc>
          <w:tcPr>
            <w:tcW w:w="3178" w:type="dxa"/>
            <w:shd w:val="clear" w:color="auto" w:fill="B6DDE8" w:themeFill="accent5" w:themeFillTint="66"/>
          </w:tcPr>
          <w:p w14:paraId="7C6CEE75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0" w:type="dxa"/>
            <w:shd w:val="clear" w:color="auto" w:fill="B6DDE8" w:themeFill="accent5" w:themeFillTint="66"/>
          </w:tcPr>
          <w:p w14:paraId="7A04FAF5" w14:textId="3FD0C058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Magistrale in:</w:t>
            </w:r>
            <w:r w:rsidR="0047400D">
              <w:rPr>
                <w:rFonts w:ascii="Times New Roman" w:hAnsi="Times New Roman" w:cs="Times New Roman"/>
                <w:sz w:val="24"/>
                <w:szCs w:val="24"/>
              </w:rPr>
              <w:t xml:space="preserve"> Culture Formazione e Società globale</w:t>
            </w:r>
            <w:r w:rsidR="00530547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530547" w:rsidRPr="00530547">
              <w:rPr>
                <w:rFonts w:ascii="Times New Roman" w:hAnsi="Times New Roman" w:cs="Times New Roman"/>
                <w:sz w:val="24"/>
                <w:szCs w:val="24"/>
              </w:rPr>
              <w:t>Classe LM-85 delle lauree magistrali in Scienze pedagogiche</w:t>
            </w:r>
            <w:r w:rsidR="0053054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2C1C7DF8" w14:textId="5A7A03AF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47400D">
              <w:rPr>
                <w:rFonts w:ascii="Times New Roman" w:hAnsi="Times New Roman" w:cs="Times New Roman"/>
                <w:sz w:val="24"/>
                <w:szCs w:val="24"/>
              </w:rPr>
              <w:t xml:space="preserve"> 2019</w:t>
            </w:r>
          </w:p>
          <w:p w14:paraId="5C195B66" w14:textId="2A11747C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47400D">
              <w:rPr>
                <w:rFonts w:ascii="Times New Roman" w:hAnsi="Times New Roman" w:cs="Times New Roman"/>
                <w:sz w:val="24"/>
                <w:szCs w:val="24"/>
              </w:rPr>
              <w:t xml:space="preserve"> Università degli studi di Padova</w:t>
            </w:r>
          </w:p>
        </w:tc>
      </w:tr>
      <w:tr w:rsidR="00AD0583" w14:paraId="5E071763" w14:textId="77777777" w:rsidTr="00C96CC1">
        <w:tc>
          <w:tcPr>
            <w:tcW w:w="3178" w:type="dxa"/>
            <w:shd w:val="clear" w:color="auto" w:fill="B6DDE8" w:themeFill="accent5" w:themeFillTint="66"/>
          </w:tcPr>
          <w:p w14:paraId="102BBD1D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0" w:type="dxa"/>
            <w:shd w:val="clear" w:color="auto" w:fill="B6DDE8" w:themeFill="accent5" w:themeFillTint="66"/>
          </w:tcPr>
          <w:p w14:paraId="4E03E5D0" w14:textId="54604B00" w:rsidR="00780CF0" w:rsidRDefault="00780CF0" w:rsidP="00780CF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Master in</w:t>
            </w:r>
            <w:r w:rsidR="00A23B5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Mediazione Culturale</w:t>
            </w:r>
          </w:p>
          <w:p w14:paraId="06944BFC" w14:textId="77777777" w:rsidR="00780CF0" w:rsidRDefault="00780CF0" w:rsidP="00780CF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 2008</w:t>
            </w:r>
          </w:p>
          <w:p w14:paraId="58DE2A3C" w14:textId="0233B9D9" w:rsidR="00AD0583" w:rsidRDefault="00780CF0" w:rsidP="00780C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Università degli studi di Verona</w:t>
            </w:r>
          </w:p>
        </w:tc>
      </w:tr>
      <w:tr w:rsidR="00AD0583" w14:paraId="74908DB6" w14:textId="77777777" w:rsidTr="00C96CC1">
        <w:tc>
          <w:tcPr>
            <w:tcW w:w="3178" w:type="dxa"/>
            <w:shd w:val="clear" w:color="auto" w:fill="B6DDE8" w:themeFill="accent5" w:themeFillTint="66"/>
          </w:tcPr>
          <w:p w14:paraId="511917C4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0" w:type="dxa"/>
            <w:shd w:val="clear" w:color="auto" w:fill="B6DDE8" w:themeFill="accent5" w:themeFillTint="66"/>
          </w:tcPr>
          <w:p w14:paraId="4AB19C22" w14:textId="4111633D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Dottora</w:t>
            </w:r>
            <w:r w:rsidR="007823B7">
              <w:rPr>
                <w:rFonts w:ascii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</w:t>
            </w:r>
            <w:r w:rsidR="007823B7">
              <w:rPr>
                <w:rFonts w:ascii="Times New Roman" w:hAnsi="Times New Roman" w:cs="Times New Roman"/>
                <w:sz w:val="24"/>
                <w:szCs w:val="24"/>
              </w:rPr>
              <w:t xml:space="preserve"> Scienze dell’educazione</w:t>
            </w:r>
          </w:p>
          <w:p w14:paraId="1ABFADB4" w14:textId="6D2E4A73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09171B"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  <w:r w:rsidR="007823B7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  <w:p w14:paraId="467794B4" w14:textId="48CACB65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09171B">
              <w:rPr>
                <w:rFonts w:ascii="Times New Roman" w:hAnsi="Times New Roman" w:cs="Times New Roman"/>
                <w:sz w:val="24"/>
                <w:szCs w:val="24"/>
              </w:rPr>
              <w:t xml:space="preserve"> Università Pontificia Salesiana</w:t>
            </w:r>
            <w:r w:rsidR="00506DC9">
              <w:rPr>
                <w:rFonts w:ascii="Times New Roman" w:hAnsi="Times New Roman" w:cs="Times New Roman"/>
                <w:sz w:val="24"/>
                <w:szCs w:val="24"/>
              </w:rPr>
              <w:t xml:space="preserve"> di Roma</w:t>
            </w:r>
          </w:p>
        </w:tc>
      </w:tr>
      <w:tr w:rsidR="008C7A8B" w14:paraId="289414E5" w14:textId="77777777" w:rsidTr="00C96CC1">
        <w:tc>
          <w:tcPr>
            <w:tcW w:w="3178" w:type="dxa"/>
            <w:shd w:val="clear" w:color="auto" w:fill="B6DDE8" w:themeFill="accent5" w:themeFillTint="66"/>
          </w:tcPr>
          <w:p w14:paraId="68997487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Formazione ulteriore in ambito accademico e/o professionale</w:t>
            </w:r>
          </w:p>
          <w:p w14:paraId="62185128" w14:textId="77777777" w:rsidR="004710F0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0" w:type="dxa"/>
            <w:shd w:val="clear" w:color="auto" w:fill="B6DDE8" w:themeFill="accent5" w:themeFillTint="66"/>
          </w:tcPr>
          <w:p w14:paraId="59EE5DDF" w14:textId="4F9990E4" w:rsidR="008C7A8B" w:rsidRDefault="00670835" w:rsidP="006708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670835">
              <w:rPr>
                <w:rFonts w:ascii="Times New Roman" w:hAnsi="Times New Roman" w:cs="Times New Roman"/>
                <w:sz w:val="24"/>
                <w:szCs w:val="24"/>
              </w:rPr>
              <w:t>scrizione albo giornalisti pubblicisti della</w:t>
            </w:r>
            <w:r w:rsidR="002447D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70835">
              <w:rPr>
                <w:rFonts w:ascii="Times New Roman" w:hAnsi="Times New Roman" w:cs="Times New Roman"/>
                <w:sz w:val="24"/>
                <w:szCs w:val="24"/>
              </w:rPr>
              <w:t>regione del Veneto</w:t>
            </w:r>
          </w:p>
        </w:tc>
      </w:tr>
      <w:tr w:rsidR="008C7A8B" w14:paraId="249743EC" w14:textId="77777777" w:rsidTr="00C96CC1">
        <w:tc>
          <w:tcPr>
            <w:tcW w:w="3178" w:type="dxa"/>
            <w:shd w:val="clear" w:color="auto" w:fill="B6DDE8" w:themeFill="accent5" w:themeFillTint="66"/>
          </w:tcPr>
          <w:p w14:paraId="53F269B6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Lingue conosciute e loro livello di padronanza (con le eventuali certificazioni)</w:t>
            </w:r>
          </w:p>
        </w:tc>
        <w:tc>
          <w:tcPr>
            <w:tcW w:w="6450" w:type="dxa"/>
            <w:shd w:val="clear" w:color="auto" w:fill="B6DDE8" w:themeFill="accent5" w:themeFillTint="66"/>
          </w:tcPr>
          <w:p w14:paraId="4E564F60" w14:textId="77777777" w:rsidR="008C7A8B" w:rsidRDefault="002932F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Inglese</w:t>
            </w:r>
          </w:p>
          <w:p w14:paraId="15CE40C3" w14:textId="110B5D19" w:rsidR="002932FB" w:rsidRDefault="002932F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Spagnolo </w:t>
            </w:r>
          </w:p>
        </w:tc>
      </w:tr>
      <w:tr w:rsidR="00A041FD" w14:paraId="451D1510" w14:textId="77777777" w:rsidTr="00C96CC1">
        <w:tc>
          <w:tcPr>
            <w:tcW w:w="3178" w:type="dxa"/>
            <w:shd w:val="clear" w:color="auto" w:fill="FDE9D9" w:themeFill="accent6" w:themeFillTint="33"/>
          </w:tcPr>
          <w:p w14:paraId="5A15685C" w14:textId="77777777" w:rsidR="00A041FD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14:paraId="02517109" w14:textId="77777777" w:rsidR="0016010B" w:rsidRDefault="0016010B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0" w:type="dxa"/>
            <w:shd w:val="clear" w:color="auto" w:fill="FDE9D9" w:themeFill="accent6" w:themeFillTint="33"/>
          </w:tcPr>
          <w:p w14:paraId="096A110F" w14:textId="2FFD9F9A" w:rsidR="00A041FD" w:rsidRDefault="006E0AE9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accademico </w:t>
            </w:r>
            <w:r w:rsidR="002932FB">
              <w:rPr>
                <w:rFonts w:ascii="Times New Roman" w:hAnsi="Times New Roman" w:cs="Times New Roman"/>
                <w:sz w:val="24"/>
                <w:szCs w:val="24"/>
              </w:rPr>
              <w:t>2010-2011</w:t>
            </w:r>
          </w:p>
        </w:tc>
      </w:tr>
      <w:tr w:rsidR="008C7A8B" w14:paraId="2AB9FA33" w14:textId="77777777" w:rsidTr="00C96CC1">
        <w:tc>
          <w:tcPr>
            <w:tcW w:w="3178" w:type="dxa"/>
            <w:shd w:val="clear" w:color="auto" w:fill="FDE9D9" w:themeFill="accent6" w:themeFillTint="33"/>
          </w:tcPr>
          <w:p w14:paraId="07BDE285" w14:textId="77777777" w:rsidR="008C7A8B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 xml:space="preserve">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e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attuali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di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insegnamento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</w:p>
          <w:p w14:paraId="1AA7B919" w14:textId="77777777" w:rsidR="0016010B" w:rsidRPr="0016010B" w:rsidRDefault="0016010B" w:rsidP="0016010B"/>
        </w:tc>
        <w:tc>
          <w:tcPr>
            <w:tcW w:w="6450" w:type="dxa"/>
            <w:shd w:val="clear" w:color="auto" w:fill="FDE9D9" w:themeFill="accent6" w:themeFillTint="33"/>
          </w:tcPr>
          <w:p w14:paraId="66E09112" w14:textId="75010DC1" w:rsidR="00C63549" w:rsidRDefault="00C63549" w:rsidP="00ED35AD">
            <w:pPr>
              <w:pStyle w:val="NormaleWeb"/>
              <w:shd w:val="clear" w:color="auto" w:fill="FCE8D8"/>
            </w:pPr>
            <w:r>
              <w:t xml:space="preserve">- </w:t>
            </w:r>
            <w:r w:rsidR="00ED35AD">
              <w:t>Insegnamento</w:t>
            </w:r>
            <w:r>
              <w:t xml:space="preserve"> di </w:t>
            </w:r>
            <w:r w:rsidRPr="00ED35AD">
              <w:rPr>
                <w:i/>
                <w:iCs/>
              </w:rPr>
              <w:t>Tecnologie dell'educazione</w:t>
            </w:r>
            <w:r>
              <w:t xml:space="preserve"> </w:t>
            </w:r>
            <w:r w:rsidR="00ED35AD">
              <w:rPr>
                <w:rFonts w:ascii="TimesNewRomanPSMT" w:hAnsi="TimesNewRomanPSMT"/>
              </w:rPr>
              <w:t xml:space="preserve">presso il corso di </w:t>
            </w:r>
            <w:r w:rsidR="006F1C77">
              <w:rPr>
                <w:rFonts w:ascii="TimesNewRomanPSMT" w:hAnsi="TimesNewRomanPSMT"/>
              </w:rPr>
              <w:t>B</w:t>
            </w:r>
            <w:r w:rsidR="00ED35AD">
              <w:rPr>
                <w:rFonts w:ascii="TimesNewRomanPSMT" w:hAnsi="TimesNewRomanPSMT"/>
              </w:rPr>
              <w:t>accalaureato</w:t>
            </w:r>
            <w:r w:rsidR="006F1C77">
              <w:rPr>
                <w:rFonts w:ascii="TimesNewRomanPSMT" w:hAnsi="TimesNewRomanPSMT"/>
              </w:rPr>
              <w:t xml:space="preserve"> </w:t>
            </w:r>
            <w:r w:rsidR="00ED35AD">
              <w:rPr>
                <w:rFonts w:ascii="TimesNewRomanPSMT" w:hAnsi="TimesNewRomanPSMT"/>
              </w:rPr>
              <w:t xml:space="preserve">- Laurea triennale in </w:t>
            </w:r>
            <w:r w:rsidR="00ED35AD">
              <w:rPr>
                <w:rFonts w:ascii="TimesNewRomanPS" w:hAnsi="TimesNewRomanPS"/>
                <w:i/>
                <w:iCs/>
              </w:rPr>
              <w:t xml:space="preserve">Educatore Sociale </w:t>
            </w:r>
            <w:r w:rsidR="006F1C77">
              <w:rPr>
                <w:rFonts w:ascii="TimesNewRomanPS" w:hAnsi="TimesNewRomanPS"/>
              </w:rPr>
              <w:t xml:space="preserve">- </w:t>
            </w:r>
            <w:r w:rsidR="00ED35AD">
              <w:rPr>
                <w:rFonts w:ascii="TimesNewRomanPS" w:hAnsi="TimesNewRomanPS"/>
              </w:rPr>
              <w:t>Area di Pedagogia</w:t>
            </w:r>
            <w:r w:rsidR="00ED35AD">
              <w:rPr>
                <w:rFonts w:ascii="TimesNewRomanPS" w:hAnsi="TimesNewRomanPS"/>
                <w:i/>
                <w:iCs/>
              </w:rPr>
              <w:t xml:space="preserve"> </w:t>
            </w:r>
            <w:r>
              <w:t>(</w:t>
            </w:r>
            <w:r w:rsidR="00ED35AD">
              <w:t>Dall’a.a.</w:t>
            </w:r>
            <w:r>
              <w:t>2011-</w:t>
            </w:r>
            <w:r w:rsidR="00ED35AD">
              <w:t xml:space="preserve">all’a.a. </w:t>
            </w:r>
            <w:r>
              <w:t>2017)</w:t>
            </w:r>
            <w:r w:rsidR="00ED35AD">
              <w:t xml:space="preserve">. </w:t>
            </w:r>
          </w:p>
          <w:p w14:paraId="44798A1E" w14:textId="77777777" w:rsidR="00DD3C1C" w:rsidRDefault="00DD3C1C" w:rsidP="00ED35AD">
            <w:pPr>
              <w:pStyle w:val="NormaleWeb"/>
              <w:shd w:val="clear" w:color="auto" w:fill="FCE8D8"/>
            </w:pPr>
          </w:p>
          <w:p w14:paraId="502A5D0B" w14:textId="64152E4A" w:rsidR="00C63549" w:rsidRPr="006F1C77" w:rsidRDefault="00C63549" w:rsidP="00C635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ED35AD"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Insegnamento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di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Pedagogia della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comunicazione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F1C77"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presso il corso di Baccalaureato - Laurea triennale in </w:t>
            </w:r>
            <w:r w:rsidR="006F1C77"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Scienze e tecniche della comunicazione grafica e multimediale</w:t>
            </w:r>
            <w:r w:rsidR="006F1C77"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="004F49EC" w:rsidRPr="006F1C77">
              <w:rPr>
                <w:rFonts w:ascii="Times New Roman" w:hAnsi="Times New Roman" w:cs="Times New Roman"/>
                <w:sz w:val="24"/>
                <w:szCs w:val="24"/>
              </w:rPr>
              <w:t>Area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di</w:t>
            </w:r>
          </w:p>
          <w:p w14:paraId="0440525B" w14:textId="05B4750C" w:rsidR="00C63549" w:rsidRDefault="00C63549" w:rsidP="00C635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Comunicazione</w:t>
            </w:r>
            <w:r w:rsidR="004F49EC"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ed Educazione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6F1C77" w:rsidRPr="006F1C77">
              <w:rPr>
                <w:rFonts w:ascii="Times New Roman" w:hAnsi="Times New Roman" w:cs="Times New Roman"/>
                <w:sz w:val="24"/>
                <w:szCs w:val="24"/>
              </w:rPr>
              <w:t>Dall’a.a.2011-all’a.a. 201</w:t>
            </w:r>
            <w:r w:rsidR="00875F5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8B61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6FB0028" w14:textId="77777777" w:rsidR="00DD3C1C" w:rsidRPr="006F1C77" w:rsidRDefault="00DD3C1C" w:rsidP="00C635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9C9E4B" w14:textId="77777777" w:rsidR="008B6163" w:rsidRPr="006F1C77" w:rsidRDefault="00C63549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8B6163">
              <w:rPr>
                <w:rFonts w:ascii="Times New Roman" w:hAnsi="Times New Roman" w:cs="Times New Roman"/>
                <w:sz w:val="24"/>
                <w:szCs w:val="24"/>
              </w:rPr>
              <w:t>Insegnamento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 </w:t>
            </w:r>
            <w:r w:rsidRPr="00875F5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Pedagogia generale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B6163"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presso il corso di Baccalaureato - Laurea triennale in </w:t>
            </w:r>
            <w:r w:rsidR="008B6163"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Scienze e tecniche della comunicazione grafica e multimediale</w:t>
            </w:r>
            <w:r w:rsidR="008B6163"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- Area di</w:t>
            </w:r>
          </w:p>
          <w:p w14:paraId="56715DEA" w14:textId="16420495" w:rsidR="008B6163" w:rsidRDefault="008B6163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Comunicazione ed Educazione (Dall’a.a.2011-all’a.a.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DB679F4" w14:textId="77777777" w:rsidR="00DD3C1C" w:rsidRDefault="00DD3C1C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4E2640" w14:textId="5C717DD3" w:rsidR="000E596B" w:rsidRDefault="000E596B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Insegnamento di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Pedagogia della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comunicazione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presso il corso di Baccalaureato - Laurea triennale in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Advertising &amp; Marketing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- Area di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Comunicazione ed Educazione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sede di Verona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(Dall’a.a.201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9 - all’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a.a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2021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8F4EEFB" w14:textId="77777777" w:rsidR="00DD3C1C" w:rsidRDefault="00DD3C1C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C25156A" w14:textId="3780D92B" w:rsidR="000E596B" w:rsidRDefault="000E596B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Insegnamento di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Pedagogia della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comunicazione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presso il corso di Baccalaureato - Laurea triennale in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Digital e Graphic Design 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Area di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Comunicazione ed Educazione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sede di Verona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(Dall’a.a.201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all’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a.a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2021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518131F" w14:textId="77777777" w:rsidR="00DD3C1C" w:rsidRDefault="00DD3C1C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828559" w14:textId="67A2778F" w:rsidR="000E596B" w:rsidRDefault="000E596B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Insegnamento di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Pedagogia della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comunicazione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presso il corso di Baccalaureato - Laurea triennale in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Advertising &amp; Marketing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- Area di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Comunicazione ed Educazione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sede di Mestre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(Dall’a.a.201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 corso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ED186FC" w14:textId="77777777" w:rsidR="00DD3C1C" w:rsidRDefault="00DD3C1C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27D81A" w14:textId="273449D0" w:rsidR="000E596B" w:rsidRDefault="000E596B" w:rsidP="000E596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Insegnamento di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Pedagogia della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comunicazione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presso il corso di Baccalaureato - Laurea triennale in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Digital e Graphic Design 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Area di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Comunicazione ed Educazione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sede di Mestre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(Dall’a.a.201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 corso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C00895B" w14:textId="77777777" w:rsidR="00DD3C1C" w:rsidRDefault="00DD3C1C" w:rsidP="000E596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F7691C" w14:textId="5BA224E6" w:rsidR="000E596B" w:rsidRDefault="000E596B" w:rsidP="000E596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Insegnamento di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Pedagogia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generale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presso il corso di Baccalaureato - Laurea triennale in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Advertising &amp; Marketing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- Area di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Comunicazione ed Educazione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sede di Mestre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(Dall’a.a.20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21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 corso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66E7846" w14:textId="77777777" w:rsidR="00DD3C1C" w:rsidRDefault="00DD3C1C" w:rsidP="000E596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F5CB3B" w14:textId="52A33CB8" w:rsidR="000E596B" w:rsidRDefault="000E596B" w:rsidP="000E596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Insegnamento di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Pedagogia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generale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presso il corso di Baccalaureato - Laurea triennale in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Digital e Graphic Design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Area di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Comunicazione ed Educazione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sede di Mestre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(Dall’a.a.20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21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 corso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B5D3742" w14:textId="221DC5B5" w:rsidR="002B409E" w:rsidRDefault="002B409E" w:rsidP="000E596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A7DBA9" w14:textId="1B86CEAF" w:rsidR="002B409E" w:rsidRDefault="002B409E" w:rsidP="002B409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Insegnamento di </w:t>
            </w:r>
            <w:r w:rsidRPr="006F1C7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Pedagogia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generale</w:t>
            </w:r>
            <w:r w:rsidR="006A00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e dell’inclusione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 xml:space="preserve"> presso il corso di Baccalaureato - Laurea triennale in </w:t>
            </w:r>
            <w:r w:rsidR="006A00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Psicologia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Area di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A0003">
              <w:rPr>
                <w:rFonts w:ascii="Times New Roman" w:hAnsi="Times New Roman" w:cs="Times New Roman"/>
                <w:sz w:val="24"/>
                <w:szCs w:val="24"/>
              </w:rPr>
              <w:t>Psicologia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sede di Mestre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="007823B7">
              <w:rPr>
                <w:rFonts w:ascii="Times New Roman" w:hAnsi="Times New Roman" w:cs="Times New Roman"/>
                <w:sz w:val="24"/>
                <w:szCs w:val="24"/>
              </w:rPr>
              <w:t>a.a</w:t>
            </w:r>
            <w:proofErr w:type="spellEnd"/>
            <w:r w:rsidR="007823B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7823B7">
              <w:rPr>
                <w:rFonts w:ascii="Times New Roman" w:hAnsi="Times New Roman" w:cs="Times New Roman"/>
                <w:sz w:val="24"/>
                <w:szCs w:val="24"/>
              </w:rPr>
              <w:t>-2022</w:t>
            </w:r>
            <w:r w:rsidRPr="006F1C7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B36655A" w14:textId="08A2E84C" w:rsidR="002B409E" w:rsidRDefault="002B409E" w:rsidP="000E596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10315E" w14:textId="77777777" w:rsidR="008B6163" w:rsidRPr="006F1C77" w:rsidRDefault="008B6163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74B113" w14:textId="562CBC76" w:rsidR="00ED35AD" w:rsidRDefault="00ED35AD" w:rsidP="008B6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41FD" w14:paraId="14554983" w14:textId="77777777" w:rsidTr="00C96CC1">
        <w:tc>
          <w:tcPr>
            <w:tcW w:w="3178" w:type="dxa"/>
            <w:shd w:val="clear" w:color="auto" w:fill="FDE9D9" w:themeFill="accent6" w:themeFillTint="33"/>
          </w:tcPr>
          <w:p w14:paraId="3BC03744" w14:textId="326C4732" w:rsidR="00A041FD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 xml:space="preserve">Altri 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o in essere </w:t>
            </w: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(coordinamento, ricerca, …)</w:t>
            </w:r>
          </w:p>
          <w:p w14:paraId="58150325" w14:textId="77777777" w:rsidR="0016010B" w:rsidRPr="0016010B" w:rsidRDefault="0016010B" w:rsidP="0016010B"/>
        </w:tc>
        <w:tc>
          <w:tcPr>
            <w:tcW w:w="6450" w:type="dxa"/>
            <w:shd w:val="clear" w:color="auto" w:fill="FDE9D9" w:themeFill="accent6" w:themeFillTint="33"/>
          </w:tcPr>
          <w:p w14:paraId="5AECE188" w14:textId="070904C7" w:rsidR="00A041FD" w:rsidRDefault="00762A68" w:rsidP="00762A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Docente di Digital Storytelling presso Master Food &amp; Wine 4.0 (</w:t>
            </w:r>
            <w:r w:rsidR="00BC7475" w:rsidRPr="00BC7475">
              <w:rPr>
                <w:rFonts w:ascii="Times New Roman" w:hAnsi="Times New Roman" w:cs="Times New Roman"/>
                <w:sz w:val="24"/>
                <w:szCs w:val="24"/>
              </w:rPr>
              <w:t>Dall’</w:t>
            </w:r>
            <w:proofErr w:type="spellStart"/>
            <w:r w:rsidR="00BC7475" w:rsidRPr="00BC7475">
              <w:rPr>
                <w:rFonts w:ascii="Times New Roman" w:hAnsi="Times New Roman" w:cs="Times New Roman"/>
                <w:sz w:val="24"/>
                <w:szCs w:val="24"/>
              </w:rPr>
              <w:t>a.a</w:t>
            </w:r>
            <w:proofErr w:type="spellEnd"/>
            <w:r w:rsidR="00BC7475" w:rsidRPr="00BC74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2016- in corso)</w:t>
            </w:r>
            <w:r w:rsidR="00B2263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008F6C7" w14:textId="77777777" w:rsidR="00DD3C1C" w:rsidRDefault="00DD3C1C" w:rsidP="00762A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C5EB73" w14:textId="24B8CF91" w:rsidR="00534528" w:rsidRDefault="00534528" w:rsidP="00762A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Coordinamento Baccalaureati/Lauree triennali d</w:t>
            </w:r>
            <w:r w:rsidR="00803AF9">
              <w:rPr>
                <w:rFonts w:ascii="Times New Roman" w:hAnsi="Times New Roman" w:cs="Times New Roman"/>
                <w:sz w:val="24"/>
                <w:szCs w:val="24"/>
              </w:rPr>
              <w:t xml:space="preserve">ella sede di </w:t>
            </w:r>
            <w:r w:rsidR="00AE3E78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enezia</w:t>
            </w:r>
            <w:r w:rsidR="00AE3E78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gramStart"/>
            <w:r w:rsidR="00D30F26">
              <w:rPr>
                <w:rFonts w:ascii="Times New Roman" w:hAnsi="Times New Roman" w:cs="Times New Roman"/>
                <w:sz w:val="24"/>
                <w:szCs w:val="24"/>
              </w:rPr>
              <w:t>Settembre</w:t>
            </w:r>
            <w:proofErr w:type="gramEnd"/>
            <w:r w:rsidR="00D30F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E3E78">
              <w:rPr>
                <w:rFonts w:ascii="Times New Roman" w:hAnsi="Times New Roman" w:cs="Times New Roman"/>
                <w:sz w:val="24"/>
                <w:szCs w:val="24"/>
              </w:rPr>
              <w:t xml:space="preserve">2020 – </w:t>
            </w:r>
            <w:r w:rsidR="00E644B4">
              <w:rPr>
                <w:rFonts w:ascii="Times New Roman" w:hAnsi="Times New Roman" w:cs="Times New Roman"/>
                <w:sz w:val="24"/>
                <w:szCs w:val="24"/>
              </w:rPr>
              <w:t>agosto 2022</w:t>
            </w:r>
            <w:r w:rsidR="00AE3E7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B2263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84E045C" w14:textId="77777777" w:rsidR="007823B7" w:rsidRDefault="007823B7" w:rsidP="00762A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59B77A" w14:textId="29A0C68A" w:rsidR="007823B7" w:rsidRDefault="007823B7" w:rsidP="007823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7823B7">
              <w:rPr>
                <w:rFonts w:ascii="Times New Roman" w:hAnsi="Times New Roman" w:cs="Times New Roman"/>
                <w:sz w:val="24"/>
                <w:szCs w:val="24"/>
              </w:rPr>
              <w:t xml:space="preserve">Coordinatore della ricerca dell’area dipartimentale di Comunicazione </w:t>
            </w:r>
            <w:proofErr w:type="gramStart"/>
            <w:r w:rsidRPr="007823B7">
              <w:rPr>
                <w:rFonts w:ascii="Times New Roman" w:hAnsi="Times New Roman" w:cs="Times New Roman"/>
                <w:sz w:val="24"/>
                <w:szCs w:val="24"/>
              </w:rPr>
              <w:t>ed</w:t>
            </w:r>
            <w:proofErr w:type="gramEnd"/>
            <w:r w:rsidRPr="007823B7">
              <w:rPr>
                <w:rFonts w:ascii="Times New Roman" w:hAnsi="Times New Roman" w:cs="Times New Roman"/>
                <w:sz w:val="24"/>
                <w:szCs w:val="24"/>
              </w:rPr>
              <w:t xml:space="preserve"> Educazione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</w:t>
            </w:r>
            <w:r w:rsidRPr="007823B7">
              <w:rPr>
                <w:rFonts w:ascii="Times New Roman" w:hAnsi="Times New Roman" w:cs="Times New Roman"/>
                <w:sz w:val="24"/>
                <w:szCs w:val="24"/>
              </w:rPr>
              <w:t>ettembre 2022 - agosto 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7823B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5418DEC" w14:textId="77777777" w:rsidR="00DD3C1C" w:rsidRDefault="00DD3C1C" w:rsidP="00762A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47C26C" w14:textId="3F4DBE03" w:rsidR="00B2263A" w:rsidRPr="00B2263A" w:rsidRDefault="008C7134" w:rsidP="00B2263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8721AA">
              <w:rPr>
                <w:rFonts w:ascii="Times New Roman" w:hAnsi="Times New Roman" w:cs="Times New Roman"/>
                <w:sz w:val="24"/>
                <w:szCs w:val="24"/>
              </w:rPr>
              <w:t xml:space="preserve">Direttore del progetto di ricerca </w:t>
            </w:r>
            <w:r w:rsidR="00B2263A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B2263A" w:rsidRPr="00B2263A">
              <w:rPr>
                <w:rFonts w:ascii="Times New Roman" w:hAnsi="Times New Roman" w:cs="Times New Roman"/>
                <w:sz w:val="24"/>
                <w:szCs w:val="24"/>
              </w:rPr>
              <w:t>La relazione tra docente e studente nei Terzi Spazi: il ruolo dei social network tra</w:t>
            </w:r>
          </w:p>
          <w:p w14:paraId="3287FBB9" w14:textId="59EF92D1" w:rsidR="008C7134" w:rsidRDefault="00B2263A" w:rsidP="00B2263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263A">
              <w:rPr>
                <w:rFonts w:ascii="Times New Roman" w:hAnsi="Times New Roman" w:cs="Times New Roman"/>
                <w:sz w:val="24"/>
                <w:szCs w:val="24"/>
              </w:rPr>
              <w:t>comunicazione didattica e pratiche sociali a livello universitario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”, in collaborazione con l’</w:t>
            </w:r>
            <w:r w:rsidR="000C790D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niversità degli </w:t>
            </w:r>
            <w:r w:rsidR="000C790D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tudi di Padova (</w:t>
            </w:r>
            <w:proofErr w:type="spellStart"/>
            <w:r w:rsidR="00E644B4">
              <w:rPr>
                <w:rFonts w:ascii="Times New Roman" w:hAnsi="Times New Roman" w:cs="Times New Roman"/>
                <w:sz w:val="24"/>
                <w:szCs w:val="24"/>
              </w:rPr>
              <w:t>a.a</w:t>
            </w:r>
            <w:proofErr w:type="spellEnd"/>
            <w:r w:rsidR="00E644B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2021-</w:t>
            </w:r>
            <w:r w:rsidR="00E644B4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14:paraId="41E3DDC5" w14:textId="77777777" w:rsidR="00467F65" w:rsidRDefault="00467F65" w:rsidP="00B2263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1EA0540" w14:textId="29D8253E" w:rsidR="00467F65" w:rsidRDefault="00467F65" w:rsidP="00467F6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Co-d</w:t>
            </w:r>
            <w:r w:rsidRPr="00467F65">
              <w:rPr>
                <w:rFonts w:ascii="Times New Roman" w:hAnsi="Times New Roman" w:cs="Times New Roman"/>
                <w:sz w:val="24"/>
                <w:szCs w:val="24"/>
              </w:rPr>
              <w:t>irettore e coordinatore del progetto di ricerca IUSVE, dal titolo “Progetto di ricerca sul profilo in uscita dei corsi di laurea triennale-baccalaureato in Advertising &amp; Marketing e Digital &amp; Graphic Design”.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(D</w:t>
            </w:r>
            <w:r w:rsidRPr="00467F65">
              <w:rPr>
                <w:rFonts w:ascii="Times New Roman" w:hAnsi="Times New Roman" w:cs="Times New Roman"/>
                <w:sz w:val="24"/>
                <w:szCs w:val="24"/>
              </w:rPr>
              <w:t xml:space="preserve">icembre 2022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467F65">
              <w:rPr>
                <w:rFonts w:ascii="Times New Roman" w:hAnsi="Times New Roman" w:cs="Times New Roman"/>
                <w:sz w:val="24"/>
                <w:szCs w:val="24"/>
              </w:rPr>
              <w:t>in corso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467F65">
              <w:rPr>
                <w:rFonts w:ascii="Times New Roman" w:hAnsi="Times New Roman" w:cs="Times New Roman"/>
                <w:sz w:val="24"/>
                <w:szCs w:val="24"/>
              </w:rPr>
              <w:t xml:space="preserve">.  </w:t>
            </w:r>
          </w:p>
          <w:p w14:paraId="5032DD2D" w14:textId="77777777" w:rsidR="00DD3C1C" w:rsidRDefault="00DD3C1C" w:rsidP="00B2263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32AEB3" w14:textId="4A5BFA10" w:rsidR="00B2263A" w:rsidRDefault="00B2263A" w:rsidP="00B2263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263A">
              <w:rPr>
                <w:rFonts w:ascii="Times New Roman" w:hAnsi="Times New Roman" w:cs="Times New Roman"/>
                <w:sz w:val="24"/>
                <w:szCs w:val="24"/>
              </w:rPr>
              <w:t xml:space="preserve">- Membro del Comitato di Redazione della Rivista </w:t>
            </w:r>
            <w:proofErr w:type="spellStart"/>
            <w:r w:rsidRPr="00B2263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IUSVEducation</w:t>
            </w:r>
            <w:proofErr w:type="spellEnd"/>
            <w:r w:rsidRPr="00B2263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E873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- </w:t>
            </w:r>
            <w:r w:rsidRPr="00B2263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Rivista interdisciplinare dell’educazione </w:t>
            </w:r>
            <w:r w:rsidRPr="00B2263A">
              <w:rPr>
                <w:rFonts w:ascii="Times New Roman" w:hAnsi="Times New Roman" w:cs="Times New Roman"/>
                <w:sz w:val="24"/>
                <w:szCs w:val="24"/>
              </w:rPr>
              <w:t xml:space="preserve">(da Settembre 2020). </w:t>
            </w:r>
          </w:p>
          <w:p w14:paraId="4595152C" w14:textId="77777777" w:rsidR="00DD3C1C" w:rsidRDefault="00DD3C1C" w:rsidP="00B2263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697E0B" w14:textId="77777777" w:rsidR="00D93AA6" w:rsidRDefault="008318CC" w:rsidP="00C96F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18CC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F7261B" w:rsidRPr="008318CC">
              <w:rPr>
                <w:rFonts w:ascii="Times New Roman" w:hAnsi="Times New Roman" w:cs="Times New Roman"/>
                <w:sz w:val="24"/>
                <w:szCs w:val="24"/>
              </w:rPr>
              <w:t>Attività</w:t>
            </w:r>
            <w:r w:rsidRPr="008318CC">
              <w:rPr>
                <w:rFonts w:ascii="Times New Roman" w:hAnsi="Times New Roman" w:cs="Times New Roman"/>
                <w:sz w:val="24"/>
                <w:szCs w:val="24"/>
              </w:rPr>
              <w:t xml:space="preserve">̀ di </w:t>
            </w:r>
            <w:r w:rsidR="00F7261B">
              <w:rPr>
                <w:rFonts w:ascii="Times New Roman" w:hAnsi="Times New Roman" w:cs="Times New Roman"/>
                <w:sz w:val="24"/>
                <w:szCs w:val="24"/>
              </w:rPr>
              <w:t>ricerca</w:t>
            </w:r>
            <w:r w:rsidRPr="008318CC">
              <w:rPr>
                <w:rFonts w:ascii="Times New Roman" w:hAnsi="Times New Roman" w:cs="Times New Roman"/>
                <w:sz w:val="24"/>
                <w:szCs w:val="24"/>
              </w:rPr>
              <w:t xml:space="preserve"> su iniziativa dei docenti IUSVE dell’Area di Pedagogia “</w:t>
            </w:r>
            <w:r w:rsidRPr="008318C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Tecnologie in discussione”</w:t>
            </w:r>
            <w:r w:rsidRPr="008318CC">
              <w:rPr>
                <w:rFonts w:ascii="Times New Roman" w:hAnsi="Times New Roman" w:cs="Times New Roman"/>
                <w:sz w:val="24"/>
                <w:szCs w:val="24"/>
              </w:rPr>
              <w:t xml:space="preserve">: gli esiti della ricerca vertono su </w:t>
            </w:r>
            <w:r w:rsidR="00F7261B" w:rsidRPr="008318CC">
              <w:rPr>
                <w:rFonts w:ascii="Times New Roman" w:hAnsi="Times New Roman" w:cs="Times New Roman"/>
                <w:sz w:val="24"/>
                <w:szCs w:val="24"/>
              </w:rPr>
              <w:t>attività</w:t>
            </w:r>
            <w:r w:rsidRPr="008318CC">
              <w:rPr>
                <w:rFonts w:ascii="Times New Roman" w:hAnsi="Times New Roman" w:cs="Times New Roman"/>
                <w:sz w:val="24"/>
                <w:szCs w:val="24"/>
              </w:rPr>
              <w:t xml:space="preserve">̀ seminariali svolte nel corso del 2020 </w:t>
            </w:r>
            <w:r w:rsidR="00BC7475">
              <w:rPr>
                <w:rFonts w:ascii="Times New Roman" w:hAnsi="Times New Roman" w:cs="Times New Roman"/>
                <w:sz w:val="24"/>
                <w:szCs w:val="24"/>
              </w:rPr>
              <w:t xml:space="preserve">e </w:t>
            </w:r>
            <w:r w:rsidRPr="008318CC">
              <w:rPr>
                <w:rFonts w:ascii="Times New Roman" w:hAnsi="Times New Roman" w:cs="Times New Roman"/>
                <w:sz w:val="24"/>
                <w:szCs w:val="24"/>
              </w:rPr>
              <w:t xml:space="preserve">sono raccolti nel volume </w:t>
            </w:r>
            <w:r w:rsidRPr="008318C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Tecnologie in discussione tra didattica e azione educativa </w:t>
            </w:r>
            <w:r w:rsidRPr="008318CC">
              <w:rPr>
                <w:rFonts w:ascii="Times New Roman" w:hAnsi="Times New Roman" w:cs="Times New Roman"/>
                <w:sz w:val="24"/>
                <w:szCs w:val="24"/>
              </w:rPr>
              <w:t>a cura di Enrico Miatt</w:t>
            </w:r>
            <w:r w:rsidR="00C96F16">
              <w:rPr>
                <w:rFonts w:ascii="Times New Roman" w:hAnsi="Times New Roman" w:cs="Times New Roman"/>
                <w:sz w:val="24"/>
                <w:szCs w:val="24"/>
              </w:rPr>
              <w:t>o (</w:t>
            </w:r>
            <w:r w:rsidR="00C96F16" w:rsidRPr="00C96F16">
              <w:rPr>
                <w:rFonts w:ascii="Times New Roman" w:hAnsi="Times New Roman" w:cs="Times New Roman"/>
                <w:sz w:val="24"/>
                <w:szCs w:val="24"/>
              </w:rPr>
              <w:t>Edizioni Studium, 2021</w:t>
            </w:r>
            <w:r w:rsidR="00C96F1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C96F16" w:rsidRPr="00C96F1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3AF2C07" w14:textId="77777777" w:rsidR="00467F65" w:rsidRDefault="00467F65" w:rsidP="00C96F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22FED0" w14:textId="133195CF" w:rsidR="00467F65" w:rsidRPr="00467F65" w:rsidRDefault="00467F65" w:rsidP="00467F6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467F65">
              <w:rPr>
                <w:rFonts w:ascii="Times New Roman" w:hAnsi="Times New Roman" w:cs="Times New Roman"/>
                <w:sz w:val="24"/>
                <w:szCs w:val="24"/>
              </w:rPr>
              <w:t>Nell’ambito delle azioni di ricerca dell’Area di Pedagogia, ha partecipato in qualità di ricercatore al progetto di ricerca-formazione “</w:t>
            </w:r>
            <w:proofErr w:type="spellStart"/>
            <w:r w:rsidRPr="00467F65">
              <w:rPr>
                <w:rFonts w:ascii="Times New Roman" w:hAnsi="Times New Roman" w:cs="Times New Roman"/>
                <w:sz w:val="24"/>
                <w:szCs w:val="24"/>
              </w:rPr>
              <w:t>We</w:t>
            </w:r>
            <w:proofErr w:type="spellEnd"/>
            <w:r w:rsidRPr="00467F65">
              <w:rPr>
                <w:rFonts w:ascii="Times New Roman" w:hAnsi="Times New Roman" w:cs="Times New Roman"/>
                <w:sz w:val="24"/>
                <w:szCs w:val="24"/>
              </w:rPr>
              <w:t xml:space="preserve"> and </w:t>
            </w:r>
            <w:proofErr w:type="spellStart"/>
            <w:r w:rsidRPr="00467F65">
              <w:rPr>
                <w:rFonts w:ascii="Times New Roman" w:hAnsi="Times New Roman" w:cs="Times New Roman"/>
                <w:sz w:val="24"/>
                <w:szCs w:val="24"/>
              </w:rPr>
              <w:t>here</w:t>
            </w:r>
            <w:proofErr w:type="spellEnd"/>
            <w:r w:rsidRPr="00467F65">
              <w:rPr>
                <w:rFonts w:ascii="Times New Roman" w:hAnsi="Times New Roman" w:cs="Times New Roman"/>
                <w:sz w:val="24"/>
                <w:szCs w:val="24"/>
              </w:rPr>
              <w:t>” sul tema dell’educazione civica digitale, in collaborazione con il Dipartimento di Informatica dell’Università di Torino- Gruppo Social Computing.</w:t>
            </w:r>
          </w:p>
          <w:p w14:paraId="4AF59F69" w14:textId="5C765FFB" w:rsidR="00467F65" w:rsidRDefault="00467F65" w:rsidP="00467F6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467F65">
              <w:rPr>
                <w:rFonts w:ascii="Times New Roman" w:hAnsi="Times New Roman" w:cs="Times New Roman"/>
                <w:sz w:val="24"/>
                <w:szCs w:val="24"/>
              </w:rPr>
              <w:t>A.a</w:t>
            </w:r>
            <w:proofErr w:type="spellEnd"/>
            <w:r w:rsidRPr="00467F65">
              <w:rPr>
                <w:rFonts w:ascii="Times New Roman" w:hAnsi="Times New Roman" w:cs="Times New Roman"/>
                <w:sz w:val="24"/>
                <w:szCs w:val="24"/>
              </w:rPr>
              <w:t>. 2022-2023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in corso). </w:t>
            </w:r>
          </w:p>
          <w:p w14:paraId="34CF91D8" w14:textId="77777777" w:rsidR="00D93AA6" w:rsidRDefault="00D93AA6" w:rsidP="00C96F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1FB774" w14:textId="741B6A01" w:rsidR="00C96F16" w:rsidRPr="00C96F16" w:rsidRDefault="00D93AA6" w:rsidP="00C96F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Membro del comitato scientifico della Collana “Arca” dell’editore Castelvecchi, promossa e sostenuta dall’Istituto Universitario Salesiano di Venezia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Iusve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), </w:t>
            </w:r>
            <w:r w:rsidR="009A2AD7">
              <w:rPr>
                <w:rFonts w:ascii="Times New Roman" w:hAnsi="Times New Roman" w:cs="Times New Roman"/>
                <w:sz w:val="24"/>
                <w:szCs w:val="24"/>
              </w:rPr>
              <w:t>nell’ambito del progetto “Ecologia integrale e nuovi stili di vita” (da Ottobre 2021, in corso</w:t>
            </w:r>
            <w:r w:rsidR="001752C2">
              <w:rPr>
                <w:rFonts w:ascii="Times New Roman" w:hAnsi="Times New Roman" w:cs="Times New Roman"/>
                <w:sz w:val="24"/>
                <w:szCs w:val="24"/>
              </w:rPr>
              <w:t xml:space="preserve">). </w:t>
            </w:r>
            <w:r w:rsidR="00C96F16" w:rsidRPr="00C96F1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336E24DB" w14:textId="07E4D2E2" w:rsidR="00B2263A" w:rsidRDefault="00B2263A" w:rsidP="00B2263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7ACF96" w14:textId="6DB162AF" w:rsidR="00BE1362" w:rsidRDefault="00BE1362" w:rsidP="00B2263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Direttore responsabile della Rivista </w:t>
            </w:r>
            <w:proofErr w:type="spellStart"/>
            <w:r w:rsidRPr="00B2263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IUSVEducation</w:t>
            </w:r>
            <w:proofErr w:type="spellEnd"/>
            <w:r w:rsidRPr="00B2263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- </w:t>
            </w:r>
            <w:r w:rsidRPr="00B2263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Rivista interdisciplinare dell’educazione </w:t>
            </w:r>
            <w:r w:rsidRPr="00B2263A">
              <w:rPr>
                <w:rFonts w:ascii="Times New Roman" w:hAnsi="Times New Roman" w:cs="Times New Roman"/>
                <w:sz w:val="24"/>
                <w:szCs w:val="24"/>
              </w:rPr>
              <w:t xml:space="preserve">(da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Aprile</w:t>
            </w:r>
            <w:r w:rsidRPr="00B2263A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B2263A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14:paraId="39267B4F" w14:textId="035A1F44" w:rsidR="00DD3C1C" w:rsidRDefault="00DD3C1C" w:rsidP="00B2263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46A6CF50" w14:textId="77777777" w:rsidTr="00C96CC1">
        <w:tc>
          <w:tcPr>
            <w:tcW w:w="3178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26F1E8D4" w14:textId="77777777" w:rsidR="008C7A8B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>I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ncarichi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di insegnamento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altre università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e/o istituzioni di ricerca</w:t>
            </w:r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(indicare ultimi 5 anni)</w:t>
            </w:r>
          </w:p>
          <w:p w14:paraId="297DD65F" w14:textId="77777777" w:rsidR="008A0570" w:rsidRPr="008A0570" w:rsidRDefault="008A0570" w:rsidP="008A0570"/>
        </w:tc>
        <w:tc>
          <w:tcPr>
            <w:tcW w:w="645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1D007DE1" w14:textId="303B3519" w:rsidR="009F3AE8" w:rsidRDefault="00BE6EB1" w:rsidP="00BE6E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Formatore e ricercatore presso ISRE (2011- </w:t>
            </w:r>
            <w:r w:rsidR="00467F65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48697B60" w14:textId="6456E391"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</w:t>
            </w:r>
            <w:r w:rsidR="00BE6EB1">
              <w:rPr>
                <w:rFonts w:ascii="Times New Roman" w:hAnsi="Times New Roman" w:cs="Times New Roman"/>
                <w:sz w:val="24"/>
                <w:szCs w:val="24"/>
              </w:rPr>
              <w:t>o: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contratto</w:t>
            </w:r>
            <w:r w:rsidR="00BE6EB1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746526C9" w14:textId="678DE98C" w:rsidR="00C72E0B" w:rsidRDefault="00C72E0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795EB9" w14:textId="0AD4AFE5" w:rsidR="00C72E0B" w:rsidRPr="00AF4D26" w:rsidRDefault="00C72E0B" w:rsidP="00C72E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Partecipazione al Gruppo di lavoro Educazione della </w:t>
            </w:r>
            <w:r w:rsidRPr="00AF4D26">
              <w:rPr>
                <w:rFonts w:ascii="Times New Roman" w:hAnsi="Times New Roman" w:cs="Times New Roman"/>
                <w:sz w:val="24"/>
                <w:szCs w:val="24"/>
              </w:rPr>
              <w:t>RUS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(Rete delle Università per lo Sviluppo Sostenibile), promossa dalla </w:t>
            </w:r>
            <w:r w:rsidRPr="00AF4D26">
              <w:rPr>
                <w:rFonts w:ascii="Times New Roman" w:hAnsi="Times New Roman" w:cs="Times New Roman"/>
                <w:sz w:val="24"/>
                <w:szCs w:val="24"/>
              </w:rPr>
              <w:t>CRUI - Conferenza dei Rettori delle Università Italiane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(da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Dicembre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2021- </w:t>
            </w:r>
            <w:r w:rsidR="00467F65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). </w:t>
            </w:r>
          </w:p>
          <w:p w14:paraId="7E3C8128" w14:textId="77777777" w:rsidR="00C53149" w:rsidRDefault="00C5314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0B7531" w14:textId="231450A2" w:rsidR="00C53149" w:rsidRDefault="00C5314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Membro del gruppo di ricerca SIPED “</w:t>
            </w:r>
            <w:proofErr w:type="spellStart"/>
            <w:r w:rsidRPr="00C53149">
              <w:rPr>
                <w:rFonts w:ascii="Times New Roman" w:hAnsi="Times New Roman" w:cs="Times New Roman"/>
                <w:sz w:val="24"/>
                <w:szCs w:val="24"/>
              </w:rPr>
              <w:t>Faculty</w:t>
            </w:r>
            <w:proofErr w:type="spellEnd"/>
            <w:r w:rsidRPr="00C53149">
              <w:rPr>
                <w:rFonts w:ascii="Times New Roman" w:hAnsi="Times New Roman" w:cs="Times New Roman"/>
                <w:sz w:val="24"/>
                <w:szCs w:val="24"/>
              </w:rPr>
              <w:t xml:space="preserve"> Development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C53149">
              <w:rPr>
                <w:rFonts w:ascii="Times New Roman" w:hAnsi="Times New Roman" w:cs="Times New Roman"/>
                <w:sz w:val="24"/>
                <w:szCs w:val="24"/>
              </w:rPr>
              <w:t xml:space="preserve"> Didattica Universitaria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” (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Febbraio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2022-in corso)</w:t>
            </w:r>
            <w:r w:rsidR="00C72E0B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90275BB" w14:textId="77777777" w:rsidR="008E3FC7" w:rsidRDefault="008E3FC7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E9E945" w14:textId="61390A8E" w:rsidR="008E3FC7" w:rsidRDefault="008E3FC7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3AE8" w14:paraId="184F40A3" w14:textId="77777777" w:rsidTr="00C96CC1">
        <w:tc>
          <w:tcPr>
            <w:tcW w:w="3178" w:type="dxa"/>
            <w:shd w:val="clear" w:color="auto" w:fill="FDE9D9" w:themeFill="accent6" w:themeFillTint="33"/>
          </w:tcPr>
          <w:p w14:paraId="086C0256" w14:textId="77777777" w:rsidR="009F3AE8" w:rsidRDefault="009F3AE8" w:rsidP="009F3AE8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Abilitazioni nazionali ed internazionali conseguite</w:t>
            </w:r>
            <w:r w:rsidR="008A0570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per l’insegnamento Universitario</w:t>
            </w:r>
          </w:p>
          <w:p w14:paraId="32A261A7" w14:textId="77777777" w:rsidR="008A0570" w:rsidRPr="008A0570" w:rsidRDefault="008A0570" w:rsidP="008A0570"/>
        </w:tc>
        <w:tc>
          <w:tcPr>
            <w:tcW w:w="6450" w:type="dxa"/>
            <w:shd w:val="clear" w:color="auto" w:fill="FDE9D9" w:themeFill="accent6" w:themeFillTint="33"/>
          </w:tcPr>
          <w:p w14:paraId="1A89174A" w14:textId="77777777" w:rsidR="009F3AE8" w:rsidRDefault="009F3AE8" w:rsidP="009F3A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372C0D1F" w14:textId="77777777" w:rsidTr="00C96CC1">
        <w:tc>
          <w:tcPr>
            <w:tcW w:w="3178" w:type="dxa"/>
            <w:shd w:val="clear" w:color="auto" w:fill="D6E3BC" w:themeFill="accent3" w:themeFillTint="66"/>
          </w:tcPr>
          <w:p w14:paraId="336F5D05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uoli e incarichi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tipo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 non accademico in ambito salesiano</w:t>
            </w:r>
          </w:p>
          <w:p w14:paraId="52505E4F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0" w:type="dxa"/>
            <w:shd w:val="clear" w:color="auto" w:fill="D6E3BC" w:themeFill="accent3" w:themeFillTint="66"/>
          </w:tcPr>
          <w:p w14:paraId="703EE034" w14:textId="58F04029" w:rsidR="008C7A8B" w:rsidRDefault="00826319" w:rsidP="008263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Consulente e formatore per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Cnos</w:t>
            </w:r>
            <w:r w:rsidR="00534528">
              <w:rPr>
                <w:rFonts w:ascii="Times New Roman" w:hAnsi="Times New Roman" w:cs="Times New Roman"/>
                <w:sz w:val="24"/>
                <w:szCs w:val="24"/>
              </w:rPr>
              <w:t>-Fap</w:t>
            </w:r>
            <w:proofErr w:type="spellEnd"/>
          </w:p>
        </w:tc>
      </w:tr>
      <w:tr w:rsidR="008C7A8B" w14:paraId="47B5F1E5" w14:textId="77777777" w:rsidTr="00C96CC1">
        <w:tc>
          <w:tcPr>
            <w:tcW w:w="3178" w:type="dxa"/>
            <w:shd w:val="clear" w:color="auto" w:fill="D6E3BC" w:themeFill="accent3" w:themeFillTint="66"/>
          </w:tcPr>
          <w:p w14:paraId="30003D32" w14:textId="77777777" w:rsidR="00A041FD" w:rsidRDefault="008C7A8B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Altre esperienze significative in campo professionale</w:t>
            </w:r>
          </w:p>
          <w:p w14:paraId="14388653" w14:textId="77777777" w:rsidR="008A0570" w:rsidRDefault="008A0570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0" w:type="dxa"/>
            <w:shd w:val="clear" w:color="auto" w:fill="D6E3BC" w:themeFill="accent3" w:themeFillTint="66"/>
          </w:tcPr>
          <w:p w14:paraId="3104CDF0" w14:textId="586043E0" w:rsidR="0070235D" w:rsidRPr="0070235D" w:rsidRDefault="0070235D" w:rsidP="0070235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70235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Attività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professionali</w:t>
            </w:r>
            <w:r w:rsidRPr="0070235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</w:p>
          <w:p w14:paraId="6EB1AB48" w14:textId="77777777" w:rsidR="0070235D" w:rsidRDefault="0070235D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1AEB3F" w14:textId="1E6E7419" w:rsidR="00514489" w:rsidRPr="00826293" w:rsidRDefault="00826293" w:rsidP="0082629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26293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4489" w:rsidRPr="00826293">
              <w:rPr>
                <w:rFonts w:ascii="Times New Roman" w:hAnsi="Times New Roman" w:cs="Times New Roman"/>
                <w:sz w:val="24"/>
                <w:szCs w:val="24"/>
              </w:rPr>
              <w:t>Formatore presso il Servizio Civile Universale Provinciale di</w:t>
            </w:r>
          </w:p>
          <w:p w14:paraId="62BFB856" w14:textId="3B281975" w:rsidR="00514489" w:rsidRDefault="00514489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Trento</w:t>
            </w:r>
            <w:r w:rsidR="00ED0AB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00F9D05" w14:textId="324E3390" w:rsidR="00514489" w:rsidRDefault="00826293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2) </w:t>
            </w:r>
            <w:r w:rsidR="00514489">
              <w:rPr>
                <w:rFonts w:ascii="Times New Roman" w:hAnsi="Times New Roman" w:cs="Times New Roman"/>
                <w:sz w:val="24"/>
                <w:szCs w:val="24"/>
              </w:rPr>
              <w:t>Editorialista presso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</w:t>
            </w:r>
            <w:r w:rsidR="00ED0AB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riviste</w:t>
            </w:r>
            <w:r w:rsidR="00514489">
              <w:rPr>
                <w:rFonts w:ascii="Times New Roman" w:hAnsi="Times New Roman" w:cs="Times New Roman"/>
                <w:sz w:val="24"/>
                <w:szCs w:val="24"/>
              </w:rPr>
              <w:t xml:space="preserve"> “Messaggero di Sant’Antonio” e</w:t>
            </w:r>
          </w:p>
          <w:p w14:paraId="2207CA98" w14:textId="2D18CBB3" w:rsidR="00514489" w:rsidRDefault="00514489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“Messaggero dei ragazzi”</w:t>
            </w:r>
            <w:r w:rsidR="00ED0AB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FF3F3C6" w14:textId="06FA5AE3" w:rsidR="00514489" w:rsidRDefault="00ED0AB0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3) </w:t>
            </w:r>
            <w:r w:rsidR="00514489">
              <w:rPr>
                <w:rFonts w:ascii="Times New Roman" w:hAnsi="Times New Roman" w:cs="Times New Roman"/>
                <w:sz w:val="24"/>
                <w:szCs w:val="24"/>
              </w:rPr>
              <w:t>Consulente comunicazione</w:t>
            </w:r>
            <w:r w:rsidR="00534528">
              <w:rPr>
                <w:rFonts w:ascii="Times New Roman" w:hAnsi="Times New Roman" w:cs="Times New Roman"/>
                <w:sz w:val="24"/>
                <w:szCs w:val="24"/>
              </w:rPr>
              <w:t xml:space="preserve"> dell’impresa sociale</w:t>
            </w:r>
            <w:r w:rsidR="005144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34528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514489">
              <w:rPr>
                <w:rFonts w:ascii="Times New Roman" w:hAnsi="Times New Roman" w:cs="Times New Roman"/>
                <w:sz w:val="24"/>
                <w:szCs w:val="24"/>
              </w:rPr>
              <w:t>Progetto Quid</w:t>
            </w:r>
            <w:r w:rsidR="00534528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5C1A4F5" w14:textId="0ECA5CCC" w:rsidR="00514489" w:rsidRDefault="00ED0AB0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4) </w:t>
            </w:r>
            <w:r w:rsidR="00514489">
              <w:rPr>
                <w:rFonts w:ascii="Times New Roman" w:hAnsi="Times New Roman" w:cs="Times New Roman"/>
                <w:sz w:val="24"/>
                <w:szCs w:val="24"/>
              </w:rPr>
              <w:t>Project Manager e responsabile Ufficio Progettazione, Ricerca e Formazione presso Azalea Cooperativa Sociale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2CC1D3E" w14:textId="1D077D76" w:rsidR="008C7A8B" w:rsidRDefault="00ED0AB0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5) </w:t>
            </w:r>
            <w:r w:rsidR="00514489">
              <w:rPr>
                <w:rFonts w:ascii="Times New Roman" w:hAnsi="Times New Roman" w:cs="Times New Roman"/>
                <w:sz w:val="24"/>
                <w:szCs w:val="24"/>
              </w:rPr>
              <w:t xml:space="preserve">Project Manager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junior </w:t>
            </w:r>
            <w:r w:rsidR="00514489">
              <w:rPr>
                <w:rFonts w:ascii="Times New Roman" w:hAnsi="Times New Roman" w:cs="Times New Roman"/>
                <w:sz w:val="24"/>
                <w:szCs w:val="24"/>
              </w:rPr>
              <w:t>presso Ufficio Rapporti Internazionali Ulss 20 Verona</w:t>
            </w:r>
            <w:r w:rsidR="00534528">
              <w:rPr>
                <w:rFonts w:ascii="Times New Roman" w:hAnsi="Times New Roman" w:cs="Times New Roman"/>
                <w:sz w:val="24"/>
                <w:szCs w:val="24"/>
              </w:rPr>
              <w:t xml:space="preserve"> – Regione del Veneto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816B4AB" w14:textId="77777777" w:rsidR="007E2C62" w:rsidRDefault="007E2C62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1A6707" w14:textId="1A2B9864" w:rsidR="007E2C62" w:rsidRDefault="007E2C62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7E2C6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P</w:t>
            </w:r>
            <w:r w:rsidRPr="007E2C6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artecipazione a convegni di carattere scientifico</w:t>
            </w:r>
          </w:p>
          <w:p w14:paraId="365B5C57" w14:textId="77777777" w:rsidR="007E2C62" w:rsidRDefault="007E2C62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14:paraId="33754092" w14:textId="571A1D9D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>Relatore al V Convegno della Società Scientifica Italiana di Sociologia, Cultura, Comunicazione - SISCC 2023 (su selezione, call for paper) “Mondi Possibili. Tra crisi, conflitti e pratiche creative” sul tema “Tra accademia a professione. La comunicazione secondo i docenti coinvolti in un processo di riprogettazione di due corsi di laurea triennale in ambito comunicativo”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presso L’Università degli Studi di Bari “Aldo Moro”.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22 giugno - 23 giugno 2023.  </w:t>
            </w:r>
          </w:p>
          <w:p w14:paraId="343B00E0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3BBBC9" w14:textId="1FEEF471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alla conferenza internazionale REN (RESEARCH ON EDUCATIONAL NEUROSCIENCE-3rd INTERNATIONAL CONFERENCE) (su selezione, call for paper) “Il futuro prossimo dell’educazione nell’universo digitale. Ripensare, ricollegare e visualizzare: il contributo delle neuroscienze educative” sul tema “Civic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education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between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digital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platforms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and new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forms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citizenship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: a case study” presso Università Niccolò Cusano.</w:t>
            </w:r>
            <w:r w:rsidRPr="00DF718C">
              <w:rPr>
                <w:rFonts w:ascii="Times New Roman" w:hAnsi="Times New Roman" w:cs="Times New Roman"/>
                <w:sz w:val="24"/>
                <w:szCs w:val="24"/>
              </w:rPr>
              <w:t>12 maggio - 13 maggio 2023.</w:t>
            </w:r>
          </w:p>
          <w:p w14:paraId="4A9FFA37" w14:textId="77777777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165BD2" w14:textId="65FCE055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3.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Relatore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alla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conferenza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internazionale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9th International Conference on Education 2023 (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selezione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call for paper) “Equitable education in the post-pandemic world”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sul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tema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“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Didatic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Communication within Educational Digital Platforms during the Covid-19 Emergency: A Research in Higher Education”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presso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The International Institute of Knowledge Management (TIIKM).</w:t>
            </w:r>
            <w:r w:rsidR="00DF71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16 marzo - 17 marzo 2023.</w:t>
            </w:r>
          </w:p>
          <w:p w14:paraId="4ACD6493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1133C2" w14:textId="2510FD9A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>Relatore al convegno SIPED (su selezione, call for paper) “Sistemi educativi, orientamento, lavoro” sul tema “Il ruolo professionale e sociale del docente nelle pratiche didattiche digitali”, presso Università di Bologna.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 febbraio 2023.</w:t>
            </w:r>
          </w:p>
          <w:p w14:paraId="71FB5292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8A12253" w14:textId="33FBB4E6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 convegno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SIPeS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(su selezione, call for paper) “Didattica e pedagogia speciale nel network dei centri di ricercar e dei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Teaching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Learning Center” sul tema “Ambienti di apprendimento inclusivi nella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platform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society: una revisione sistematica”, presso Università di Salerno.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30 settembre 2022.</w:t>
            </w:r>
          </w:p>
          <w:p w14:paraId="38AEBB72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9F4D14" w14:textId="5A57BAF0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(su invito del prof. Arduino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Salatin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) presso Scuola Centrale Formazione ad Ancona, sul tema “La media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literacy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all’interno del contesto delle piattaforme digitali”.</w:t>
            </w:r>
            <w:r w:rsidRPr="00DF718C">
              <w:rPr>
                <w:rFonts w:ascii="Times New Roman" w:hAnsi="Times New Roman" w:cs="Times New Roman"/>
                <w:sz w:val="24"/>
                <w:szCs w:val="24"/>
              </w:rPr>
              <w:t xml:space="preserve">11-12 </w:t>
            </w:r>
            <w:proofErr w:type="gramStart"/>
            <w:r w:rsidRPr="00DF718C">
              <w:rPr>
                <w:rFonts w:ascii="Times New Roman" w:hAnsi="Times New Roman" w:cs="Times New Roman"/>
                <w:sz w:val="24"/>
                <w:szCs w:val="24"/>
              </w:rPr>
              <w:t>Luglio</w:t>
            </w:r>
            <w:proofErr w:type="gramEnd"/>
            <w:r w:rsidRPr="00DF718C">
              <w:rPr>
                <w:rFonts w:ascii="Times New Roman" w:hAnsi="Times New Roman" w:cs="Times New Roman"/>
                <w:sz w:val="24"/>
                <w:szCs w:val="24"/>
              </w:rPr>
              <w:t xml:space="preserve"> 2022.</w:t>
            </w:r>
          </w:p>
          <w:p w14:paraId="7C5CEF06" w14:textId="77777777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241CDF" w14:textId="35532616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Relatore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al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convegno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internazionale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AIFREF (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selezione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call for paper) “Inclusion in the Cities of Education: Challenges, Cultures and Resources”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sul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tema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“Inclusive learning environments within the platform society: a systematic review”,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presso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Istituto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Universitario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Salesiano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di Venezia.</w:t>
            </w:r>
            <w:r w:rsidR="00DF71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30 Giugno-2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luglio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2022.</w:t>
            </w:r>
          </w:p>
          <w:p w14:paraId="31745C66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7D212DE2" w14:textId="51E8DDA7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Membro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del Local Technical-Scientific Committee del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convegno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AIFREF “Inclusion in the Cities of Education: Challenges, Cultures and Resources”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presso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IUSVE.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30 giugno - 2 luglio 2022.</w:t>
            </w:r>
          </w:p>
          <w:p w14:paraId="7CEA3880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2A0D51" w14:textId="6CC7ED3D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>Relatore al convegno (su selezione, call for paper) “Il sé riflesso. immagini, narrazioni, tecnologie e altre forme contemporanee di autorappresentazione”, sul tema “L’intenzionalità educante nella cultura del Selfie tra costruzione identitaria e pratica sociale”, presso Istituto Universitario Salesiano di Venezia.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11 giugno 2022. </w:t>
            </w:r>
          </w:p>
          <w:p w14:paraId="224D8D22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23DD4A" w14:textId="128AAAD2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>Chair (su invito della prof.ssa Federica Negri) del panel 2 “L'immagine riflessa” alla giornata di studi “Il sé riflesso. immagini, narrazioni, tecnologie e altre forme contemporanee di autorappresentazione”, presso Istituto Universitario Salesiano di Venezia.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11 giugno 2022.</w:t>
            </w:r>
          </w:p>
          <w:p w14:paraId="12ED63E9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965493" w14:textId="0EA70A9C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(su invito di Confindustria Veneto SIAV) all’interno del progetto “Smart Cultural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Communication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: Format per le nuove generazioni” realizzato con risorse a valere sul Programma Operativo Regionale cofinanziato con il Fondo Sociale Europeo 2014–2020 della Regione del Veneto, sul tema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“L’arte della parola: le diverse percezioni a confronto”, presso Venezia.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24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maggio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2022.  </w:t>
            </w:r>
          </w:p>
          <w:p w14:paraId="0A374660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0701659B" w14:textId="1A97CE06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12.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Relatore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alla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7° World Conference on Media and Mass Communication (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selezione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call for paper) “Media and Communication Practices in the Post Covid World: Problems, Opportunities and Perspectives",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sul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tema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“The relationship between lecturer and student in “third spaces”: the role of digital media between didactic communication and social practices in the university context”,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presso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The International Institute of Knowledge Management (TIIKM), (</w:t>
            </w:r>
            <w:proofErr w:type="gram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 line</w:t>
            </w:r>
            <w:proofErr w:type="gram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).</w:t>
            </w:r>
            <w:r w:rsidR="00DF71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5-7 maggio 2022.</w:t>
            </w:r>
          </w:p>
          <w:p w14:paraId="5BA39245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8E89F4" w14:textId="1C6C16AD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>Coordinamento generale (su invito del prof. Michele Marchetto) delle stanze di discussione del convegno “Un’altra logica: Il mondo che vogliamo lasciare”, presso Istituto Universitario Salesiano di Venezia.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7-8 aprile 2022.</w:t>
            </w:r>
          </w:p>
          <w:p w14:paraId="194F0BAB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59EBB7" w14:textId="3E132443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(su invito di ISRE- Istituto Salesiano di Ricerca Educativa) nel “Erasmus Project VACCINE – Training of Trainers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Programme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, sul tema “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Hybrid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and inclusive learning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environment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theoretical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foundations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and sharing of best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practices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of the VET”, presso Istituto Salesiano di Ricerca Educativa di Mestre.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22-24 marzo 2022.</w:t>
            </w:r>
          </w:p>
          <w:p w14:paraId="6FB48014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3250AC" w14:textId="0FAD32DB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>Partecipazione al comitato scientifico del Convegno “Freire promotore di alfabeti inediti”, e organizzatore del workshop sul tema “Parole nuove e autentiche. Laboratorio di creatività linguistica”, presso Istituto Universitario Salesiano di Venezia.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11 marzo 2022.</w:t>
            </w:r>
          </w:p>
          <w:p w14:paraId="594DB15F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C80F84" w14:textId="38D9AB52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16.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 convegno nazionale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Siped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(su selezione, call for paper) “La formazione degli insegnanti: problemi, prospettive e proposte per una scuola di qualità e aperta a tutti e tutte", sul tema “Le competenze degli insegnanti nel lavoro di mediazione didattica e educativa nell’ecosistema dei media, presso Università degli Studi Roma Tre (online).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27-28-29 gennaio 2022.</w:t>
            </w:r>
          </w:p>
          <w:p w14:paraId="2D07E810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C6CE88" w14:textId="16DBE2FB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 </w:t>
            </w:r>
            <w:proofErr w:type="gram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3°</w:t>
            </w:r>
            <w:proofErr w:type="gram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Convegno nazionale (su selezione, call for paper) “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Faculty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Development. La via italiana”, sul tema “Il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faculty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development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e lo sviluppo professionale del docente universitario: l’esperienza dell’Istituto Universitario Salesiano di Venezia”, presso Università di Genova.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28-29 ottobre 2021.</w:t>
            </w:r>
          </w:p>
          <w:p w14:paraId="7DEE3283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9F21BD" w14:textId="5BD13B4C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Partecipazione al tavolo di lavoro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Aifref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Pre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-Congress “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Inclusion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in the Cities of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Education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, sul tema “Dar corso all’autonomia di vita nell’emergenza sanitaria”, presso Istituto Universitario Salesiano di Venezia (on line).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3 luglio 2021.</w:t>
            </w:r>
          </w:p>
          <w:p w14:paraId="1ADE2D9F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87625D" w14:textId="2209DB5B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 convegno nazionale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Siped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(su selezione, call for paper) “Pedagogia e politica in occasione dei cento anni dalla nascita di Paulo Freire”, sul tema “La prassi della coscientizzazione all’interno dell’ecosistema dei media”, presso Università dell’Aquila (online).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24-25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giugno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2021.</w:t>
            </w:r>
          </w:p>
          <w:p w14:paraId="56D54640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267AC05C" w14:textId="437D97F3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20.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Relatore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alla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6° World Conference on Media and Mass Communication (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selezione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call for paper) “Communication and digital media: New scenarios and future changes”,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sul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tema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“The methodology of Digital Storytelling techniques in media education for learning digital citizenship skills as part of a university course”,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presso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Università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di Cagliari (online).</w:t>
            </w:r>
            <w:r w:rsidR="00DF71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17-19 giugno 2021.</w:t>
            </w:r>
          </w:p>
          <w:p w14:paraId="4E325E3D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3C3CCD" w14:textId="29036C25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21.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>Relatore al XXVI Convegno SFL (Società di filosofia del Linguaggio) (su selezione, call for paper) “Narrazioni, confabulazioni e cospirazioni”, sul tema “La competenza immaginativa per la narrazione di nuovi mondi possibili nell’ecosistema digitale”, presso Università di Torino (online).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26 maggio 2021.</w:t>
            </w:r>
          </w:p>
          <w:p w14:paraId="51F58653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B06B2C" w14:textId="76BAC0A8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22.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(su invito della direzione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Ciofs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) al Convegno nazionale CIOFS Scuola, “La didattica integrata: un anello nel cambiamento”, sul tema “Didattica digitale integrata e relazione educativa”, online.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27 marzo 2021.</w:t>
            </w:r>
          </w:p>
          <w:p w14:paraId="6D0C4954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176C79" w14:textId="7B7023A0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23.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 Congresso nazionale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Siped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(su selezione, call for paper) "La responsabilità della pedagogia nelle trasformazioni dei rapporti sociali. Storia, linee di ricerca e prospettive", sul tema “La comunicazione didattica e interpersonale nei terzi spazi: il ruolo delle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dynamic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literacies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tra relazione educativa e pratiche sociali”, presso Università Cattolica del Sacro Cuore (online).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14-15-16 gennaio 2021.</w:t>
            </w:r>
          </w:p>
          <w:p w14:paraId="4EA95372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9599B4" w14:textId="470AEF50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24.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 Convegno Nazionale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Siped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(su selezione, call for paper) “Memoria </w:t>
            </w:r>
            <w:proofErr w:type="gram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ed</w:t>
            </w:r>
            <w:proofErr w:type="gram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educazione. Identità, narrazione, diversità”, sul tema “L’educazione ai media come dispositivo di pratiche narrative identitarie e sociali”, presso Università degli studi di Padova (online).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1° luglio 2020.</w:t>
            </w:r>
          </w:p>
          <w:p w14:paraId="61364D67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0CDD58" w14:textId="4F522575" w:rsidR="00EF6B85" w:rsidRPr="00DF718C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25.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Discussant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(su invito di ISRE- Istituto Salesiano di Ricerca Educativa) webinar “Costruire la scuola del futuro: il ruolo dei media e delle tecnologie digitali. Le sfide per gli insegnanti, gli educatori e i genitori”, presso ISRE- Istituto Salesiano di Ricerca Educativa (online).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21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maggio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2020.</w:t>
            </w:r>
          </w:p>
          <w:p w14:paraId="4D94343D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53A4A102" w14:textId="01E9ACD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26.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Acettazione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abstract (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selezione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call for paper) “ECER Conference -Educational Research (Re)connecting Community”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sul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tema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“The methodology of Digital Storytelling Techniques in Media Education for Learning Digital Citizenship Skills as part of at university</w:t>
            </w:r>
            <w:r w:rsidR="00DF71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Course”,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presso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EERA (European Educational research Association), Glasgow (canceled for Covid-19).</w:t>
            </w:r>
          </w:p>
          <w:p w14:paraId="6DC1BEE9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Agosto 2020.</w:t>
            </w:r>
          </w:p>
          <w:p w14:paraId="3CC5F425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3400E4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12EF51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27.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(su invito di ISRE- Istituto Salesiano di Ricerca Educativa) al Convegno nazionale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Fidae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“I linguaggi delle nuove generazioni: educare attraverso le arti” sul tema “Il valore pedagogico del linguaggio digitale per le nuove generazioni”. </w:t>
            </w:r>
          </w:p>
          <w:p w14:paraId="5873AAA6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4-6 dicembre 2019.</w:t>
            </w:r>
          </w:p>
          <w:p w14:paraId="6866934B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2DA127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28.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alla giornata Internazionale di studi sul virtuale (su selezione, call for paper) “L’altro volto del reale. Il virtuale nella comunicazione e nelle arti contemporanee”, sul tema “La Media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Education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come pratica di mediazione con l’Alterità digitale”, presso Istituto Universitario Salesiano di Venezia.</w:t>
            </w:r>
          </w:p>
          <w:p w14:paraId="6B8C2723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13 dicembre 2019. </w:t>
            </w:r>
          </w:p>
          <w:p w14:paraId="7AC65EF9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FFB14B" w14:textId="7D2C77EA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29.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 Convegno (su invito di Jonathan Cooperativa Sociale) “Fake News Day”, all’interno del progetto europeo “Fake off”, progetto di partenariato strategico Erasmus+, sul tema “Le sfide pedagogiche nella rivoluzione digitale”, presso il Comune di Padova. 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20 novembre 2019.</w:t>
            </w:r>
          </w:p>
          <w:p w14:paraId="1C41715A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2996CC" w14:textId="7FEFE6BA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30.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 Convegno internazionale SIRD, SIREM, SIPES,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SIEMeS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(su selezione, call for paper) “Le società per la società: ricerca, scenari, emergenze” sul tema “La metodologia del Digital Storytelling come dispositivo di media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education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per l’apprendimento delle competenze di cittadinanza digitale in un corso universitario, presso la Sapienza Università di Roma.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26-27 settembre 2019.</w:t>
            </w:r>
          </w:p>
          <w:p w14:paraId="478AD3EB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0E07D0" w14:textId="339D7E3C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31.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 VII Congresso CKBG (su selezione, call for paper) “Dalle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Teaching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Machines al Machine Learning”, sul tema “Il Digital Storytelling per lo sviluppo delle competenze digitali, mediali e di riflessione critica degli studenti universitari”, presso L’Università degli studi di Padova.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18-20 novembre 2019.</w:t>
            </w:r>
          </w:p>
          <w:p w14:paraId="304E89BC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7E287A" w14:textId="7ACC9480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32.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alla Conferenza EMEMITALIA (su selezione, call for paper), “Learning,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Competencies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and Human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Resources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”, sul tema “Il Digital Storytelling come strumento di media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education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per l’apprendimento delle competenze digitali in un corso universitario”, presso l’università degli studi di Foggia.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9-11 settembre 2019.</w:t>
            </w:r>
          </w:p>
          <w:p w14:paraId="5BE3A390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9805AF" w14:textId="1CD891D5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33.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Relatore (su invito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Fidae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Liguria) “Assemblea nazionale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Fidae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-Federazione Istituti di Attività Educative” sul tema “Il valore pedagogico e formativo dei linguaggi digitali”, presso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Fidae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 xml:space="preserve"> Liguria Genova.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12 settembre 2019.</w:t>
            </w:r>
          </w:p>
          <w:p w14:paraId="081F0490" w14:textId="77777777" w:rsidR="00EF6B85" w:rsidRPr="00EF6B85" w:rsidRDefault="00EF6B85" w:rsidP="00EF6B8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71337E" w14:textId="53AB6E2F" w:rsidR="007E2C62" w:rsidRPr="00EF6B85" w:rsidRDefault="00EF6B85" w:rsidP="00EF6B8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34.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Coordinatore (su invito del prof. Arduino </w:t>
            </w:r>
            <w:proofErr w:type="spellStart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Salatin</w:t>
            </w:r>
            <w:proofErr w:type="spellEnd"/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) della sessione “Mobilità sociale e scuola” nel seminario nazionale di studio “Traiettorie, come rileggere e riattivare la mobilità sociale dei giovani”, presso Rivista Giovani e Comunità Locali, Vigo Rendena (Trento).</w:t>
            </w:r>
            <w:r w:rsidR="00DF71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6B85">
              <w:rPr>
                <w:rFonts w:ascii="Times New Roman" w:hAnsi="Times New Roman" w:cs="Times New Roman"/>
                <w:sz w:val="24"/>
                <w:szCs w:val="24"/>
              </w:rPr>
              <w:t>29-30 agosto 2019.</w:t>
            </w:r>
          </w:p>
          <w:p w14:paraId="6A7E26DA" w14:textId="04A574FB" w:rsidR="0070235D" w:rsidRDefault="0070235D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072FD3" w14:textId="73BA7C94" w:rsidR="00467F65" w:rsidRPr="00467F65" w:rsidRDefault="00467F65" w:rsidP="00467F6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u w:val="single"/>
                <w:lang w:val="fr-FR"/>
              </w:rPr>
            </w:pPr>
            <w:r w:rsidRPr="00E644B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Attività di formazione presso enti e istituzioni non universitarie (attività terza missione)</w:t>
            </w:r>
          </w:p>
          <w:p w14:paraId="55C4E233" w14:textId="77777777" w:rsidR="002B7361" w:rsidRPr="00467F65" w:rsidRDefault="002B7361" w:rsidP="005144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u w:val="single"/>
                <w:lang w:val="fr-FR"/>
              </w:rPr>
            </w:pPr>
          </w:p>
          <w:p w14:paraId="4EE23F59" w14:textId="5A650BF1" w:rsidR="0070235D" w:rsidRPr="0070235D" w:rsidRDefault="0070235D" w:rsidP="0070235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490D05" w14:textId="0D6D5CE2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Interventi formativi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“Non profit e strategie di comunicazione sociale: analisi, strumenti e pratiche,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ConfiniOnLine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, Vicenza gennaio-febbraio 2018. </w:t>
            </w:r>
          </w:p>
          <w:p w14:paraId="37854279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Interventi formativi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nell’ambito del progetto FSE “POR 2014 – 2020 –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Ob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. “Investimenti a favore della crescita e dell’occupazione” - Progetto codice 4285-1-686-2017 - Atelier Aziendali - Il patrimonio d’impresa quale strategia competitiva aziendale”, ISRE, Verona gennaio-settembre 2018. </w:t>
            </w:r>
          </w:p>
          <w:p w14:paraId="0E53E4A4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Interventi formativi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nell’ambito del progetto “Scuola, lavoro e competenze cambiano insieme, cod. 2508-1-1784-2017, D.G.R del Veneto n° 1784 del 07.11.2017” ISRE, Verona gennaio- novembre 2019. </w:t>
            </w:r>
          </w:p>
          <w:p w14:paraId="43772266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Attività di progettazione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nell’ambito del progetto “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Fse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POR 2014 – 2020 -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Ob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. «Investimenti a favore della crescita e dell’occupazione -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ResponsabilMente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, Promuovere l’innovazione sociale e trasmettere l’etica”, Istituto Universitario Salesiano (IUS), gennaio- dicembre 2018. </w:t>
            </w:r>
          </w:p>
          <w:p w14:paraId="4C6F6D15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Seminario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“Storytelling e Comunicazione – utilizzare lo storytelling quale metodo di lavoro e strumento formativo”, Ascom Formazione, Belluno 23 marzo 2018.</w:t>
            </w:r>
          </w:p>
          <w:p w14:paraId="69B8AA26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Intervento formativo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nell’ambito del C.so n. 10VEN/2018: ‟ Nuove forme di comunicazione nel settore grafico”,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Cnos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Fap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, Verona giugno-luglio, 2018. </w:t>
            </w:r>
          </w:p>
          <w:p w14:paraId="6C6466BE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Intervento formativo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nell’ambito del corso n. 10: “Area Digitale e Informatica Robotica, Digital Storytelling e servizi Google for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”,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Cnos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Fap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, Roma 2 luglio 2018. </w:t>
            </w:r>
          </w:p>
          <w:p w14:paraId="62C6794A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Interventi formativi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nell’ambito del “corso di aggiornamento regionale C.so 13VEN/2018”,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Cnos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Fap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, San Donà di Piave, giugno-ottobre 2018, “Digital Storytelling per la didattica laboratoriale”. </w:t>
            </w:r>
          </w:p>
          <w:p w14:paraId="7327E5DE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Intervento formativo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nell’ambito del progetto FSE “Soft &amp; digital skill per lo sviluppo della PMI veneta, cod. 50-1-1284-2016”,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Cnos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Fap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Veneto, Verona agosto-settembre 2018, “Social Media Marketing”. </w:t>
            </w:r>
          </w:p>
          <w:p w14:paraId="5CAA7B9E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Intervento formativo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nell’ambito del corso “Storytelling come strumento di narrazione museale”, DVRI - Distretto Veneziano della Ricerca e dell'Innovazione, Legnago (VR) settembre 2018. </w:t>
            </w:r>
          </w:p>
          <w:p w14:paraId="135553EA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Workshop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all’interno del progetto denominato “1004-1-686-2016 – Dalla ruota di bicicletta allo spazio, finanziato dalla Regione Veneto nell’ambito del POR FSE 2014/2020 – Aziende in rete nella formazione continua – DGR 686 del 16/05/2017”,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C.i.f.i.r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., 3 ottobre 2018, “Comunicare l'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identita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aziendale, tra storytelling e post comunicazione”. </w:t>
            </w:r>
          </w:p>
          <w:p w14:paraId="4B80E09E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Workshop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“Scuola In-Metodologie didattiche innovative- DGR 1784/2017”, Regione del Veneto, Verona 21 marzo 2019: “Apprendimento collaborativo”. </w:t>
            </w:r>
          </w:p>
          <w:p w14:paraId="2A35F879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Giornata di formazione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“Storytelling per il non profit. Strategie creative di comunicazione sociale,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ConfiniOnLine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, Padova 11-12 ottobre 2019. </w:t>
            </w:r>
          </w:p>
          <w:p w14:paraId="738A0316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Corso online di 21 ore di formazione sulla didattica a distanza per docenti di scuola secondaria di 1° e 2° grado, maggio 2020, Istituto Superiore Internazionale Salesiano di Ricerca Educativa. </w:t>
            </w:r>
          </w:p>
          <w:p w14:paraId="10A547A0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Webinar 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“Formazione on line”, COSP Verona, 18-24 giugno 2022.</w:t>
            </w:r>
          </w:p>
          <w:p w14:paraId="2FB97681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Webinar 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“Didattica a distanza”,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CnosScuola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e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Rekordata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, 10-13 luglio 2020. </w:t>
            </w:r>
          </w:p>
          <w:p w14:paraId="7904013C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Webinar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“Narrare l’emergenza causata dal Covid-19 attraverso il viaggio dell’eroe”, Centro Servizio Volontariato di Vicenza, 16 luglio 2020.</w:t>
            </w:r>
          </w:p>
          <w:p w14:paraId="29B05ADA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Webinar 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“Il ruolo della narrazione nelle organizzazioni non profit”, Centro Servizi per il Volontariato di Vicenza, 21 gennaio 2021. </w:t>
            </w:r>
          </w:p>
          <w:p w14:paraId="6D9A2101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Corso on line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“Social Mission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Possible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: utilizzo formativo ed educativo dei media”, Centro Servizi per il Volontariato di Treviso, 16-23 febbraio 2021.</w:t>
            </w:r>
          </w:p>
          <w:p w14:paraId="4CF10BF6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Corso on line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“Didattica digitale per lo sviluppo di competenze di sostenibilità e cittadinanza glocale, Associazione Rete Verso, marzo 2021.</w:t>
            </w:r>
          </w:p>
          <w:p w14:paraId="5664CC16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Intervento formativo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“Approcci e metodologie per condurre efficacemente una didattica integrata”, Istituto Omnicomprensivo Paritario Farina di Vicenza, 3 marzo 2021. </w:t>
            </w:r>
          </w:p>
          <w:p w14:paraId="73F63B29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Webinar 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“La comunicazione didattica online”, COEF Emilia-Romagna, 23 aprile 2021. </w:t>
            </w:r>
          </w:p>
          <w:p w14:paraId="48488590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Webinar “Il ruolo del digital storytelling nelle organizzazioni non profit”,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European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Voluntary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Service, Progetto Zattera Blu, 14 maggio 2021. </w:t>
            </w:r>
          </w:p>
          <w:p w14:paraId="2138ADEC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Webinar 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“Il ruolo della narrazione nella comunicazione formativa”, Comune di Venezia, 24 maggio 2021.</w:t>
            </w:r>
          </w:p>
          <w:p w14:paraId="1674EA96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Consulenza project work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 progetto “Azioni di sistema per lo sviluppo di ambienti digitali di apprendimento e di una didattica blended learning”, EBIRFOP Emilia-Romagna, giugno 2021. </w:t>
            </w:r>
          </w:p>
          <w:p w14:paraId="1E584AA5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Consulenza e formazione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presso Fondazione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I.r.p.e.a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. (Istituti Riuniti Padovani di Educazione e Assistenza) all’interno del progetto #Stiamoinrete#, ottobre 2021. </w:t>
            </w:r>
          </w:p>
          <w:p w14:paraId="3C3460BA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Formazione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all’interno del corso regionale di aggiornamento degli insegnanti di religione cattolica 2021, dal titolo “Lo storytelling digitale come metodologia di comunicazione e strumento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formativο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, Zelarino, 21 ottobre 2021.  </w:t>
            </w:r>
          </w:p>
          <w:p w14:paraId="406F8FAB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Progettazione e realizzazione moduli formativi e-learning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per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Ispettoria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Salesiana Lombardo Emiliana, ISRE, Fonder, sulla gestione della didattica e nuovi ambienti di apprendimento, ottobre 2021.</w:t>
            </w:r>
          </w:p>
          <w:p w14:paraId="12E773A2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Formazione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degli insegnanti, formatori, dirigenti, coordinatori nell’ambito della formazione professionale presso l’Istituto Salesiano San Zeno di Verona dal titolo “I principi base per una didattica efficace”, 4 incontri da dicembre 2021 a maggio 2022. </w:t>
            </w:r>
          </w:p>
          <w:p w14:paraId="544BBF87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Interventi formativi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online “Imparare a raccontarsi – Storytelling”,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ConfiniOnLine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, all’interno del programma formativo programma formativo “Formarsi per affrontare il futuro”, marzo 2022.</w:t>
            </w:r>
          </w:p>
          <w:p w14:paraId="78FF884A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Formazione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degli insegnanti (su invito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Fidae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Liguria) sul tema “Media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Literacy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nell’ecosistema delle piattaforme digitali”, presso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Fidae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Liguria Genova, 2 dicembre 2022.</w:t>
            </w:r>
          </w:p>
          <w:p w14:paraId="7E1C6E73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Interventi formativi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nell’ambito del progetto “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All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of me- A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choral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story” - DGR 277/2022 - DDR 524/2022”, Avis regionale del Veneto, sul tema della progettazione e 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conduzione di laboratori di Digital Storytelling, presso Padova, Treviso, Verona, gennaio-giugno 2023. </w:t>
            </w:r>
          </w:p>
          <w:p w14:paraId="23C61D74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Webinar 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Minecraft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for Learning: un ambiente unico tra storytelling e videogioco”, Future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Modena (FEM), 17 aprile 2023. </w:t>
            </w:r>
          </w:p>
          <w:p w14:paraId="02649F5F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Formazione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degli insegnanti (su invito Istituto Salesiano San Marco) sul tema “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Microprogettazione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e Episodi di Apprendimento Situato”, presso la sede di Mestre, 4 - 5 luglio 2023. </w:t>
            </w:r>
          </w:p>
          <w:p w14:paraId="6942A3C6" w14:textId="77777777" w:rsidR="00E644B4" w:rsidRPr="00E644B4" w:rsidRDefault="00E644B4" w:rsidP="00E644B4">
            <w:pPr>
              <w:pStyle w:val="Paragrafoelenco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Webinar 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“Educare con i media nei media”</w:t>
            </w:r>
            <w:r w:rsidRPr="00E644B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e “Video storytelling: come progettare una lezione attraverso la strategia dello storytelling”, presso la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Summer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School 2023 “Advanced Learning Design. Progettare Apprendimento a prova di futuro”, Future </w:t>
            </w:r>
            <w:proofErr w:type="spellStart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sz w:val="24"/>
                <w:szCs w:val="24"/>
              </w:rPr>
              <w:t xml:space="preserve"> Modena (FEM), 30 agosto 2023.</w:t>
            </w:r>
          </w:p>
          <w:p w14:paraId="5785EBDA" w14:textId="58D20620" w:rsidR="001968A6" w:rsidRDefault="001968A6" w:rsidP="0070235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RPr="008B5C8C" w14:paraId="026EBC64" w14:textId="77777777" w:rsidTr="00C96CC1">
        <w:tc>
          <w:tcPr>
            <w:tcW w:w="3178" w:type="dxa"/>
            <w:shd w:val="clear" w:color="auto" w:fill="D6E3BC" w:themeFill="accent3" w:themeFillTint="66"/>
          </w:tcPr>
          <w:p w14:paraId="2A0DC705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Partecipazione ad associazioni di tipo scientifico o professionale</w:t>
            </w:r>
          </w:p>
          <w:p w14:paraId="6D98C2B6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50" w:type="dxa"/>
            <w:shd w:val="clear" w:color="auto" w:fill="D6E3BC" w:themeFill="accent3" w:themeFillTint="66"/>
          </w:tcPr>
          <w:p w14:paraId="13061E39" w14:textId="5C805DCC" w:rsidR="008B5C8C" w:rsidRPr="008B5C8C" w:rsidRDefault="008B5C8C" w:rsidP="008B5C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B5C8C">
              <w:rPr>
                <w:rFonts w:ascii="Times New Roman" w:hAnsi="Times New Roman" w:cs="Times New Roman"/>
                <w:sz w:val="24"/>
                <w:szCs w:val="24"/>
              </w:rPr>
              <w:t>- SIRD (Società Italiana di Ricerca Didattica)</w:t>
            </w:r>
          </w:p>
          <w:p w14:paraId="6CC231E4" w14:textId="226C2FE5" w:rsidR="008B5C8C" w:rsidRDefault="008B5C8C" w:rsidP="008B5C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B5C8C">
              <w:rPr>
                <w:rFonts w:ascii="Times New Roman" w:hAnsi="Times New Roman" w:cs="Times New Roman"/>
                <w:sz w:val="24"/>
                <w:szCs w:val="24"/>
              </w:rPr>
              <w:t xml:space="preserve">- SIPED (Società Italiana di Pedagogia) </w:t>
            </w:r>
          </w:p>
          <w:p w14:paraId="2B76163F" w14:textId="5162731D" w:rsidR="001310B2" w:rsidRPr="00EC4037" w:rsidRDefault="001310B2" w:rsidP="008B5C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4037">
              <w:rPr>
                <w:rFonts w:ascii="Times New Roman" w:hAnsi="Times New Roman" w:cs="Times New Roman"/>
                <w:sz w:val="24"/>
                <w:szCs w:val="24"/>
              </w:rPr>
              <w:t xml:space="preserve">- SIREM (Società Italiana </w:t>
            </w:r>
            <w:r w:rsidR="00EC4037" w:rsidRPr="00EC4037">
              <w:rPr>
                <w:rFonts w:ascii="Times New Roman" w:hAnsi="Times New Roman" w:cs="Times New Roman"/>
                <w:sz w:val="24"/>
                <w:szCs w:val="24"/>
              </w:rPr>
              <w:t>di Ricerc</w:t>
            </w:r>
            <w:r w:rsidR="00EC4037">
              <w:rPr>
                <w:rFonts w:ascii="Times New Roman" w:hAnsi="Times New Roman" w:cs="Times New Roman"/>
                <w:sz w:val="24"/>
                <w:szCs w:val="24"/>
              </w:rPr>
              <w:t>a sull’educazione mediale)</w:t>
            </w:r>
          </w:p>
          <w:p w14:paraId="7100F914" w14:textId="44C35D77" w:rsidR="008B5C8C" w:rsidRPr="008B5C8C" w:rsidRDefault="008B5C8C" w:rsidP="008B5C8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B5C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CKBG (Collaborative Knowledge Building Group)</w:t>
            </w:r>
          </w:p>
          <w:p w14:paraId="1872AD4A" w14:textId="6262CD92" w:rsidR="001174C6" w:rsidRPr="008B5C8C" w:rsidRDefault="008B5C8C" w:rsidP="008B5C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B5C8C">
              <w:rPr>
                <w:rFonts w:ascii="Times New Roman" w:hAnsi="Times New Roman" w:cs="Times New Roman"/>
                <w:sz w:val="24"/>
                <w:szCs w:val="24"/>
              </w:rPr>
              <w:t>- Ordine dei giornalisti del Veneto (n. 169706)</w:t>
            </w:r>
          </w:p>
        </w:tc>
      </w:tr>
    </w:tbl>
    <w:p w14:paraId="6D3DE6E5" w14:textId="77777777" w:rsidR="00A041FD" w:rsidRPr="008B5C8C" w:rsidRDefault="00A041FD"/>
    <w:p w14:paraId="7ACFE397" w14:textId="4ED2BD09" w:rsidR="00A041FD" w:rsidRPr="00A041FD" w:rsidRDefault="00A041FD">
      <w:pPr>
        <w:rPr>
          <w:rFonts w:ascii="Times New Roman" w:hAnsi="Times New Roman" w:cs="Times New Roman"/>
          <w:i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272"/>
        <w:gridCol w:w="8356"/>
      </w:tblGrid>
      <w:tr w:rsidR="008C7A8B" w14:paraId="740507F5" w14:textId="77777777" w:rsidTr="00A041FD">
        <w:tc>
          <w:tcPr>
            <w:tcW w:w="3227" w:type="dxa"/>
          </w:tcPr>
          <w:p w14:paraId="145B0721" w14:textId="77777777" w:rsidR="008C7A8B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  <w:p w14:paraId="032D266D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14:paraId="14019D0D" w14:textId="77777777" w:rsidR="008C7A8B" w:rsidRPr="00E644B4" w:rsidRDefault="008C7A8B" w:rsidP="00E644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BB8396" w14:textId="77777777" w:rsid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  <w:t>Articoli e contributi su riviste scientifiche </w:t>
            </w:r>
          </w:p>
          <w:p w14:paraId="4671C305" w14:textId="77777777" w:rsidR="00E644B4" w:rsidRP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</w:p>
          <w:p w14:paraId="69B3E99B" w14:textId="77777777" w:rsidR="00E644B4" w:rsidRPr="00E644B4" w:rsidRDefault="00E644B4" w:rsidP="00E644B4">
            <w:pPr>
              <w:pStyle w:val="Paragrafoelenco"/>
              <w:numPr>
                <w:ilvl w:val="0"/>
                <w:numId w:val="13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M., Miatto E., Emilio M., Mason E., Migliore S., &amp; Carraro E. (2023). 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Civic education between digital platforms and new forms of citizenship: a case study. 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Giornale Italiano di Educazione alla Salute, Sport e Didattica Inclusiva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 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7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(2) (</w:t>
            </w:r>
            <w:hyperlink r:id="rId5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t>https://ojs.gsdjournal.it/index.php/gsdj/article/view/858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). </w:t>
            </w:r>
          </w:p>
          <w:p w14:paraId="3615D087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7DED9020" w14:textId="77777777" w:rsidR="00E644B4" w:rsidRPr="00E644B4" w:rsidRDefault="00E644B4" w:rsidP="00E644B4">
            <w:pPr>
              <w:pStyle w:val="Paragrafoelenco"/>
              <w:numPr>
                <w:ilvl w:val="0"/>
                <w:numId w:val="13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Piccioni T., Masiero J. (2022),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 La fiducia nella relazione educativa tra docenti e studenti universitari nei terzi spazi digitali, 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in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Qtimes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Journal of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Technology and Social Studies, Anno XIV, n. 4, pp. 444-459, ISSN: 2038-3282 (</w:t>
            </w:r>
            <w:hyperlink r:id="rId6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t>https://www.qtimes.it/?p=file&amp;d=202211&amp;id=adamoli-piccioni-masiero_qtimes-jetss_ott22_1.pdf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).</w:t>
            </w:r>
          </w:p>
          <w:p w14:paraId="1DBF0799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449348AE" w14:textId="77777777" w:rsidR="00E644B4" w:rsidRDefault="00E644B4" w:rsidP="00E644B4">
            <w:pPr>
              <w:pStyle w:val="Paragrafoelenco"/>
              <w:numPr>
                <w:ilvl w:val="0"/>
                <w:numId w:val="13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Miatto E. (2022),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La scuola come medium educativo aperto, partecipativo e inclusivo nella rivoluzione digitale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Scuola democratica, Learning for Democracy 1/2022, pp. 193-210,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doi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: 10.12828/103950. (</w:t>
            </w:r>
            <w:hyperlink r:id="rId7" w:tgtFrame="blank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t>https://www.rivisteweb.it/doi/10.12828/103950https://www.rivisteweb.it/doi/10.12828/103950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).</w:t>
            </w:r>
          </w:p>
          <w:p w14:paraId="3DF304BF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61581BB8" w14:textId="77777777" w:rsidR="00E644B4" w:rsidRPr="00E644B4" w:rsidRDefault="00E644B4" w:rsidP="00E644B4">
            <w:pPr>
              <w:pStyle w:val="Paragrafoelenco"/>
              <w:numPr>
                <w:ilvl w:val="0"/>
                <w:numId w:val="13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</w:pPr>
            <w:proofErr w:type="spellStart"/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  <w:lang w:val="en-US"/>
              </w:rPr>
              <w:t>Adamoli</w:t>
            </w:r>
            <w:proofErr w:type="spellEnd"/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  <w:lang w:val="en-US"/>
              </w:rPr>
              <w:t xml:space="preserve"> M.,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Miatto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E. (2021),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  <w:lang w:val="en-US"/>
              </w:rPr>
              <w:t>The school as a milieu of caring in the digital transformation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, in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Qtimes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Journal of Education Technology and Social Studies, Anno XIII, n. 2, pp. 83-95, ISSN: 2038-3282 (</w:t>
            </w:r>
            <w:hyperlink r:id="rId8" w:tgtFrame="blank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  <w:lang w:val="en-US"/>
                </w:rPr>
                <w:t>https://www.qtimes.it/?p=the-school-as-a-milieu-of-caring-in-the-digital-transformation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).</w:t>
            </w:r>
          </w:p>
          <w:p w14:paraId="0C2C39E3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</w:pPr>
          </w:p>
          <w:p w14:paraId="17B57D5A" w14:textId="77777777" w:rsidR="00E644B4" w:rsidRPr="00E644B4" w:rsidRDefault="00E644B4" w:rsidP="00E644B4">
            <w:pPr>
              <w:pStyle w:val="Paragrafoelenco"/>
              <w:numPr>
                <w:ilvl w:val="0"/>
                <w:numId w:val="13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proofErr w:type="spellStart"/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  <w:lang w:val="en-US"/>
              </w:rPr>
              <w:t>Adamoli</w:t>
            </w:r>
            <w:proofErr w:type="spellEnd"/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  <w:lang w:val="en-US"/>
              </w:rPr>
              <w:t xml:space="preserve"> M.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(2020),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  <w:lang w:val="en-US"/>
              </w:rPr>
              <w:t>Media education as an educational framework for an ethical approach in relation to digital revolution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, in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Qtimes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Journal of 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lastRenderedPageBreak/>
              <w:t xml:space="preserve">Education Technology and Social Studies, Anno XXII-Vol. 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I, n.1 e 2, pp. 34-45, ISSN:2038-3282 ( </w:t>
            </w:r>
            <w:hyperlink r:id="rId9" w:tgtFrame="blank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t>https://www.qtimes.it/?p=file&amp;d=202005&amp;id=adamoli_qtimes_vol_i_n-1-e-2_2020.pdf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).</w:t>
            </w:r>
          </w:p>
          <w:p w14:paraId="2896AEE7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37C09927" w14:textId="77777777" w:rsidR="00E644B4" w:rsidRDefault="00E644B4" w:rsidP="00E644B4">
            <w:pPr>
              <w:pStyle w:val="Paragrafoelenco"/>
              <w:numPr>
                <w:ilvl w:val="0"/>
                <w:numId w:val="13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(2019),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Il social designer e le sfide pedagogiche del mondo della comunicazione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in Orientamenti Pedagogici, 66(4), pp. 861-844. (</w:t>
            </w:r>
            <w:hyperlink r:id="rId10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t>https://rivistedigitali.erickson.it/orientamenti-pedagogici/archivio/vol-66-n-4/il-social-designer-e-le-sfide-pedagogiche-del-mondo-della-comunicazione/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).</w:t>
            </w:r>
          </w:p>
          <w:p w14:paraId="293DCE7F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6809F891" w14:textId="6191B295" w:rsid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  <w:t>Contributi in volume</w:t>
            </w:r>
          </w:p>
          <w:p w14:paraId="2C55F5A9" w14:textId="77777777" w:rsidR="00E644B4" w:rsidRP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</w:p>
          <w:p w14:paraId="547F7443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., Emilio M., Miatto E. (2023),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 L’educazione civica tra piattaforme digitali e nuove forme di cittadinanza: un caso studio, </w:t>
            </w:r>
            <w:r w:rsidRPr="00E644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in F.P. </w:t>
            </w:r>
            <w:proofErr w:type="spellStart"/>
            <w:r w:rsidRPr="00E644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Cassese</w:t>
            </w:r>
            <w:proofErr w:type="spellEnd"/>
            <w:r w:rsidRPr="00E644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(a cura di), </w:t>
            </w:r>
            <w:proofErr w:type="spellStart"/>
            <w:r w:rsidRPr="00E644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Research</w:t>
            </w:r>
            <w:proofErr w:type="spellEnd"/>
            <w:r w:rsidRPr="00E644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on Educational </w:t>
            </w:r>
            <w:proofErr w:type="spellStart"/>
            <w:r w:rsidRPr="00E644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Neuroscience</w:t>
            </w:r>
            <w:proofErr w:type="spellEnd"/>
            <w:r w:rsidRPr="00E644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2023, Edizioni Universitarie Romane, Roma, 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pp. 144-145.</w:t>
            </w:r>
          </w:p>
          <w:p w14:paraId="389C08A1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5503DD9B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., Emilio M., Miatto E. (2023),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 L'intenzionalità educante tra immagini digitali del Sé, artefatti computazionali e pratiche di cittadinanza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C.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Dalpozzo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F. Negri, A.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Novaga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(a cura di), Il Sé riflesso. Immagini, narrazioni, tecnologie e altre forme contemporanee di autorappresentazione,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Meltemi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Milano, pp. 285-312.</w:t>
            </w:r>
          </w:p>
          <w:p w14:paraId="10596A57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515135B7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. (2023), 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Il pedagogista negli ecosistemi scolastici ibridi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Miatto E. (a cura di), Il pedagogista nella scuola.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Sfide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e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prospettive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Edizioni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Studium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, Roma, pp. 97-106. </w:t>
            </w:r>
          </w:p>
          <w:p w14:paraId="33868A78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</w:pPr>
          </w:p>
          <w:p w14:paraId="4B7AE107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proofErr w:type="spellStart"/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  <w:lang w:val="en-US"/>
              </w:rPr>
              <w:t>Adamoli</w:t>
            </w:r>
            <w:proofErr w:type="spellEnd"/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  <w:lang w:val="en-US"/>
              </w:rPr>
              <w:t xml:space="preserve">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. (2022),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  <w:lang w:val="en-US"/>
              </w:rPr>
              <w:t>The Digital Storytelling Methodology in Media Education for Learning Digital Citizenship Skills as part of a University Course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, in E., Gola, A.,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Volterrani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, F.,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Meloni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(a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cura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di), Communication, digital media and future: new scenarios and future changes,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UNICApress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, Cagliari, pp. 169-176. 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(ISBN-13 (15) 978-88-3312-054-6). (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doi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: </w:t>
            </w:r>
            <w:hyperlink r:id="rId11" w:tgtFrame="blank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t>https://doi.org/10.13125/unicapress.978-88-3312-054-6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).</w:t>
            </w:r>
          </w:p>
          <w:p w14:paraId="4417B5AA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5CA118B7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(2022), La prassi della coscientizzazione all’interno dell’ecosistema dei media, in Fiorucci M., Nanni S.,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Traversetti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M.,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Vaccarelli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A. (a cura di), Pedagogia e politica in occasione dei 100 anni della nascita di Paulo Freire, Pensa MultiMedia editore, Lecce, pp. 181-186. (ISBN volume 978‐88‐6760‐874‐4; ISSN collana 2611‐1322, </w:t>
            </w:r>
            <w:hyperlink r:id="rId12" w:tgtFrame="blank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t>https://www.siped.it/wp-content/uploads/2022/01/2022-01-13-Siped-Convegno-Nazionale-LAquila-Atti-Junior.pdf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). </w:t>
            </w:r>
          </w:p>
          <w:p w14:paraId="2B3E1C24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08CA6DFE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. (2021), 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La media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 come approccio educativo per una cittadinanza attiva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in Miatto E. (a cura di), Tecnologie in discussione tra didattica e azione educativa, Edizioni Studium, Roma, pp. 38-53. </w:t>
            </w:r>
          </w:p>
          <w:p w14:paraId="58EA65BD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334DF3E7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(2021), La comunicazione didattica e interpersonale nei terzi spazi: il ruolo delle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dynamic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literacies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tra relazione educativa e pratiche sociali in ambito universitario, in Polenghi S.,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Cerada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F., Zini P. (a cura di), La responsabilità della pedagogia nelle trasformazioni dei rapporti sociali. Storia, linee di ricerca e prospettive, Pensa MultiMedia editore, Lecce, pp. 9-16. (</w:t>
            </w:r>
            <w:hyperlink r:id="rId13" w:tgtFrame="blank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t>https://www.siped.it/wp-content/uploads/2021/10/2021-10-08-Siped-Congresso-Nazionale-Milano-Atti-Junior-Volume-</w:t>
              </w:r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lastRenderedPageBreak/>
                <w:t>3.pdfhttps://www.siped.it/wp-content/uploads/2021/10/2021-10-08-Siped-Congresso-Nazionale-Milano-Atti-Junior-Volume-3.pdf)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.</w:t>
            </w:r>
          </w:p>
          <w:p w14:paraId="5092C281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293CA3AF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(2021),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Linguaggio simbolico e metafore nella narrazione dell’emergenza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Intervista pubblicata in Zuccaro A. (a cura di), La comunicazione nella gestione delle emergenze, Dario Flaccovio Editore, Palermo, pp. 129-134. </w:t>
            </w:r>
          </w:p>
          <w:p w14:paraId="16603BBB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04E02F88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(2020),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La media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 come pratica di mediazione con l’alterità digitale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Dalpozzo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C., Negri F.,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Novaga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A. (a cura di), L’altro volto del reale. Il virtuale nella comunicazione e nelle arti contemporanee,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Mimesis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Mialno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pp. 269-290.  </w:t>
            </w:r>
          </w:p>
          <w:p w14:paraId="278C2988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472217EE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(2020),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L’educazione ai media come dispositivo di pratiche narrative identitarie e sociali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Zago G., Polenghi S., Agostinetto L. (a cura di), Memorie </w:t>
            </w:r>
            <w:proofErr w:type="gram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ed</w:t>
            </w:r>
            <w:proofErr w:type="gram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Educazione. Identità, narrazione, diversità, Pensa MultiMedia editore, Lecce, pp. 229-237.  </w:t>
            </w:r>
          </w:p>
          <w:p w14:paraId="01FCD0EB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  </w:t>
            </w:r>
          </w:p>
          <w:p w14:paraId="5AE77779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(2020),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Anche le storie di </w:t>
            </w:r>
            <w:proofErr w:type="gram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brand</w:t>
            </w:r>
            <w:proofErr w:type="gram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 hanno una morale. Intervista sul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content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 marketing e lo storytelling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Villa M. (a cura di), Brand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Journalist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L’azienda fa notizia,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FrancoAngeli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Milano, pp. 107-111.</w:t>
            </w:r>
          </w:p>
          <w:p w14:paraId="7CDF4E53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1DCCB02E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(2020),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La metodologia del Digital Storytelling come dispositivo di media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 per l’apprendimento delle competenze di cittadinanza digitale in un corso universitario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Rossi P.G., Garavaglia A., Petti L. (a cura di), Le Società per la società: ricerca, scenari, emergenze, Pensa MultiMedia Editore, Lecce, pp. 224-233. [ISBN: 978-88-6760-741-9]. Atti del Convegno Internazionale SIRD “Le società per la società: ricerca, scenari, emergenze”, SIRD, SIREM, SIPES,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SIEMeS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Sapienza Università di Roma, 26-27 </w:t>
            </w:r>
            <w:proofErr w:type="gram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Settembre</w:t>
            </w:r>
            <w:proofErr w:type="gram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2019. (</w:t>
            </w:r>
            <w:hyperlink r:id="rId14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t>https://www.pensamultimedia.it/pensa/prodotto/le-societa-per-la-societa-ricerca-scenari-emergenze-3/ 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).</w:t>
            </w:r>
          </w:p>
          <w:p w14:paraId="508F8916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2D8AE98F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proofErr w:type="spellStart"/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  <w:lang w:val="en-US"/>
              </w:rPr>
              <w:t>Adamoli</w:t>
            </w:r>
            <w:proofErr w:type="spellEnd"/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  <w:lang w:val="en-US"/>
              </w:rPr>
              <w:t xml:space="preserve">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.,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Petrucco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C. (2020),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  <w:lang w:val="en-US"/>
              </w:rPr>
              <w:t>The methodology of Digital Storytelling techniques in media education for learning digital citizenship skills as part of a university course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, in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Checchinato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G.,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Grion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V. (a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cura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di),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>Dalle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lang w:val="en-US"/>
              </w:rPr>
              <w:t xml:space="preserve"> Teaching Machines al Machine Learning, Padova University Press, Padova, pp. 148-155. 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[ISBN: 978-88-6938-199-7]. Atti del VII Congresso CKBG “Dalle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Teaching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Machines al Machine Learning”, Università degli studi di Padova, 18-20 novembre 2019.</w:t>
            </w:r>
          </w:p>
          <w:p w14:paraId="452EE140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328426F9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(2020),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Dai cantastorie ai digital storyteller: grande ritorno o un evergreen?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in Zuccaro A. (a cura di),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Copywriting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tra arte e tecnica, Dario Flaccovio Editore, Palermo, pp. 223-241.</w:t>
            </w:r>
          </w:p>
          <w:p w14:paraId="12D7E651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7FAB6C51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(2020),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Il paradigma della Media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,</w:t>
            </w:r>
            <w:r w:rsidRPr="00E644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in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Adamoli, M, Masiero, J., Meneghetti, C. (a cura di),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La Media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. Analisi critica e buone pratiche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Libreriauniversitaria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edizioni, Padova, pp. 27-36.</w:t>
            </w:r>
          </w:p>
          <w:p w14:paraId="6E6756C9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</w:p>
          <w:p w14:paraId="0D794480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(2020),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Il digital storytelling come dispositivo di Media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, </w:t>
            </w:r>
            <w:r w:rsidRPr="00E644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Adamoli, M, Masiero, J., Meneghetti, C. (a cura di),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La Media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. Analisi critica e buone pratiche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Libreriauniversitaria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edizioni, Padova, pp. 113-133. </w:t>
            </w:r>
          </w:p>
          <w:p w14:paraId="00459023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07B73395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lastRenderedPageBreak/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(2019),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Il digital storytelling: raccontare brand, identità e territorio nel settore Food &amp; Beverage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Favaretto, M.P., Villa, M. (a cura di), Food &amp;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wine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Martketing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4.0. Comunicare l’impresa agroalimentare nel web, Dario Flaccovio Editore, Palermo, pp. 149-156. </w:t>
            </w:r>
          </w:p>
          <w:p w14:paraId="1A429CB2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0882180C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(2018),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Lo storytelling come pratica pedagogica di progettazione comunicativa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Adamoli, M. (a cura di),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Comunicazione sociale e pedagogia. Itinerari e intersezioni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Libreriauniversitaria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Edizioni, Padova, pp. 119-142.</w:t>
            </w:r>
          </w:p>
          <w:p w14:paraId="01E14238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39B5FC81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(2018),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Prendersi cura della comunicazione nella rivoluzione digitale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Adamoli, M. (a cura di),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Comunicazione sociale e pedagogia. Itinerari e intersezioni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Libreriauniversitaria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Edizioni, Padova, pp. 45-69.</w:t>
            </w:r>
          </w:p>
          <w:p w14:paraId="15A4ABC2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695DFDD4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(2017),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Case study di pratiche socioeducative e new media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Drusian, M. (a cura di), Mai senza rete. Giovani, digital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literacy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relazioni,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Libreriauniversitaria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Edizioni, Padova, pp. 147-157.</w:t>
            </w:r>
          </w:p>
          <w:p w14:paraId="55DF8B60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7BF2C826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Salatin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A. (2016),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Pedagogia della comunicazione: contemporaneità, simultaneità e virtualità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Diotto, M. (a cura di), Graphic &amp; Digital Designer. Una professione orientata nel futuro,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Libreriauniversitaria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Edizioni, Padova, pp. 315-321.</w:t>
            </w:r>
          </w:p>
          <w:p w14:paraId="2BF557B0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7E31B467" w14:textId="77777777" w:rsidR="00E644B4" w:rsidRPr="00E644B4" w:rsidRDefault="00E644B4" w:rsidP="00E644B4">
            <w:pPr>
              <w:pStyle w:val="Paragrafoelenco"/>
              <w:numPr>
                <w:ilvl w:val="0"/>
                <w:numId w:val="12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 (2015),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La comunicazione nell'era digitale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AA.VV. (a cura di), Tecnologia Grafica, Istituto Salesiano San Zeno Verona, Verona. </w:t>
            </w:r>
          </w:p>
          <w:p w14:paraId="1595BACB" w14:textId="77777777" w:rsidR="00E644B4" w:rsidRP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25E9AA79" w14:textId="77777777" w:rsidR="00E644B4" w:rsidRP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53E2DFD5" w14:textId="77777777" w:rsid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  <w:t>Articoli e contributi riviste accademiche </w:t>
            </w:r>
          </w:p>
          <w:p w14:paraId="6348C054" w14:textId="77777777" w:rsidR="00E644B4" w:rsidRP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</w:p>
          <w:p w14:paraId="41B1D75B" w14:textId="77777777" w:rsidR="00E644B4" w:rsidRPr="00E644B4" w:rsidRDefault="00E644B4" w:rsidP="00E644B4">
            <w:pPr>
              <w:pStyle w:val="Paragrafoelenco"/>
              <w:numPr>
                <w:ilvl w:val="0"/>
                <w:numId w:val="10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Chiavegato L., Fasoli G., Girardi D., Marchetto M., Rossi L. (2021),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Lo sviluppo di competenze didattiche del docente universitario nella prospettiva del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Faculty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 Development. Il progetto dell’istituto universitario salesiano di Venezia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IusvEducation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 Rivista Interdisciplinare dell’Educazione, 18, pp. 78-87.</w:t>
            </w:r>
          </w:p>
          <w:p w14:paraId="5E9F83E4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2893A6C2" w14:textId="77777777" w:rsidR="00E644B4" w:rsidRPr="00E644B4" w:rsidRDefault="00E644B4" w:rsidP="00E644B4">
            <w:pPr>
              <w:pStyle w:val="Paragrafoelenco"/>
              <w:numPr>
                <w:ilvl w:val="0"/>
                <w:numId w:val="10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(2021),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La complessità della comunicazione tecnologica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IusvEducation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 Rivista Interdisciplinare dell’Educazione, 17, pp. 78-87. </w:t>
            </w:r>
          </w:p>
          <w:p w14:paraId="43712DA7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67F13CF4" w14:textId="77777777" w:rsidR="00E644B4" w:rsidRPr="00E644B4" w:rsidRDefault="00E644B4" w:rsidP="00E644B4">
            <w:pPr>
              <w:pStyle w:val="Paragrafoelenco"/>
              <w:numPr>
                <w:ilvl w:val="0"/>
                <w:numId w:val="10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(2020),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La Media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 come quadro educativo per un approccio etico alla rivoluzione digitale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IusvEducation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 Rivista Interdisciplinare dell’Educazione, 15, pp. 22-35.</w:t>
            </w:r>
          </w:p>
          <w:p w14:paraId="2CBC3BF3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4C54B4EA" w14:textId="77777777" w:rsidR="00E644B4" w:rsidRPr="00E644B4" w:rsidRDefault="00E644B4" w:rsidP="00E644B4">
            <w:pPr>
              <w:pStyle w:val="Paragrafoelenco"/>
              <w:numPr>
                <w:ilvl w:val="0"/>
                <w:numId w:val="10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Cristanini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D. (2019),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La mobilità sociale dei giovani e la scuola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Rivista Giovani e Comunità Locali, 02, pp. 60-72. </w:t>
            </w:r>
          </w:p>
          <w:p w14:paraId="68AD5477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5C8E42CE" w14:textId="77777777" w:rsidR="00E644B4" w:rsidRPr="00E644B4" w:rsidRDefault="00E644B4" w:rsidP="00E644B4">
            <w:pPr>
              <w:pStyle w:val="Paragrafoelenco"/>
              <w:numPr>
                <w:ilvl w:val="0"/>
                <w:numId w:val="10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. (2016), Prend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ersi cura della comunicazione nella rivoluzione digitale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IusvEducation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 Rivista Interdisciplinare dell’Educazione, 8, pp. 8-41.</w:t>
            </w:r>
          </w:p>
          <w:p w14:paraId="58A5B00D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675FCD0B" w14:textId="77777777" w:rsidR="00E644B4" w:rsidRDefault="00E644B4" w:rsidP="00E644B4">
            <w:pPr>
              <w:pStyle w:val="Paragrafoelenco"/>
              <w:numPr>
                <w:ilvl w:val="0"/>
                <w:numId w:val="10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.,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Petrucco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C., Sartori, D. (2013). 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Digital Storytelling e competenze digitali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in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IusvEducation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 Rivista Interdisciplinare dell’Educazione, 1, 84-86. (</w:t>
            </w:r>
            <w:hyperlink r:id="rId15" w:tgtFrame="blank" w:history="1">
              <w:r w:rsidRPr="00E644B4">
                <w:rPr>
                  <w:rStyle w:val="Collegamentoipertestuale"/>
                  <w:rFonts w:ascii="Times New Roman" w:hAnsi="Times New Roman" w:cs="Times New Roman"/>
                  <w:iCs/>
                  <w:sz w:val="24"/>
                  <w:szCs w:val="24"/>
                </w:rPr>
                <w:t>https://www.iusveducation.it/digital-storytelling-e-competenze-digitali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 ).</w:t>
            </w:r>
          </w:p>
          <w:p w14:paraId="29434645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614A1588" w14:textId="77777777" w:rsid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  <w:lastRenderedPageBreak/>
              <w:t>Traduzioni e recensioni</w:t>
            </w:r>
          </w:p>
          <w:p w14:paraId="29177730" w14:textId="77777777" w:rsidR="00E644B4" w:rsidRP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</w:p>
          <w:p w14:paraId="7228E9E1" w14:textId="77777777" w:rsidR="00E644B4" w:rsidRDefault="00E644B4" w:rsidP="00E644B4">
            <w:pPr>
              <w:pStyle w:val="Paragrafoelenco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(2020), </w:t>
            </w:r>
            <w:r w:rsidRPr="00E644B4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Recensione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: Rivoltella, P.C., Rossi P. G., Tecnologie per l'educazione, Pearson, Torino, 2019, in Pedagogia Oggi, Anno XVIII, n.1, </w:t>
            </w:r>
            <w:proofErr w:type="gram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Giugno</w:t>
            </w:r>
            <w:proofErr w:type="gram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2020, p. 350. (</w:t>
            </w:r>
            <w:hyperlink r:id="rId16" w:tgtFrame="blank" w:history="1">
              <w:r w:rsidRPr="00E644B4">
                <w:rPr>
                  <w:rFonts w:ascii="Times New Roman" w:hAnsi="Times New Roman" w:cs="Times New Roman"/>
                  <w:iCs/>
                  <w:color w:val="000000" w:themeColor="text1"/>
                  <w:sz w:val="24"/>
                  <w:szCs w:val="24"/>
                </w:rPr>
                <w:t>https://ojs.pensamultimedia.it/index.php/siped/issue/view/222/71</w:t>
              </w:r>
            </w:hyperlink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).</w:t>
            </w:r>
          </w:p>
          <w:p w14:paraId="459D1944" w14:textId="77777777" w:rsidR="00E644B4" w:rsidRPr="00E644B4" w:rsidRDefault="00E644B4" w:rsidP="00E644B4">
            <w:pPr>
              <w:pStyle w:val="Paragrafoelenco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26A15706" w14:textId="77777777" w:rsid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  <w:t>Volumi</w:t>
            </w:r>
          </w:p>
          <w:p w14:paraId="24932EBE" w14:textId="77777777" w:rsidR="00E644B4" w:rsidRP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</w:p>
          <w:p w14:paraId="16944571" w14:textId="77777777" w:rsidR="00E644B4" w:rsidRDefault="00E644B4" w:rsidP="00E644B4">
            <w:pPr>
              <w:pStyle w:val="Paragrafoelenco"/>
              <w:numPr>
                <w:ilvl w:val="0"/>
                <w:numId w:val="8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M.,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Arleo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F. (2012),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Social Net Walking - Viaggio tra vecchie e nuove tecnologie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Vanilla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Edizioni, Savona. </w:t>
            </w:r>
          </w:p>
          <w:p w14:paraId="4DA57AAC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5138C5BC" w14:textId="77777777" w:rsid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  <w:t>Curatele di volumi</w:t>
            </w:r>
          </w:p>
          <w:p w14:paraId="5D477BA8" w14:textId="77777777" w:rsidR="00E644B4" w:rsidRPr="00E644B4" w:rsidRDefault="00E644B4" w:rsidP="00E644B4">
            <w:pPr>
              <w:shd w:val="clear" w:color="auto" w:fill="FFFFFF"/>
              <w:jc w:val="both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4"/>
                <w:szCs w:val="24"/>
                <w:u w:val="single"/>
              </w:rPr>
            </w:pPr>
          </w:p>
          <w:p w14:paraId="0A06944B" w14:textId="77777777" w:rsidR="00E644B4" w:rsidRPr="00E644B4" w:rsidRDefault="00E644B4" w:rsidP="00E644B4">
            <w:pPr>
              <w:pStyle w:val="Paragrafoelenco"/>
              <w:numPr>
                <w:ilvl w:val="0"/>
                <w:numId w:val="9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M.,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Masiero, J., Meneghetti, C. (2020) (a cura di),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 xml:space="preserve">La Media </w:t>
            </w:r>
            <w:proofErr w:type="spellStart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Education</w:t>
            </w:r>
            <w:proofErr w:type="spellEnd"/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. Analisi critica e buone pratiche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Libreriauniversitaria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edizioni, Padova.  </w:t>
            </w:r>
          </w:p>
          <w:p w14:paraId="3973B04D" w14:textId="77777777" w:rsidR="00E644B4" w:rsidRPr="00E644B4" w:rsidRDefault="00E644B4" w:rsidP="00E644B4">
            <w:pPr>
              <w:pStyle w:val="Paragrafoelenco"/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</w:p>
          <w:p w14:paraId="263F5683" w14:textId="77777777" w:rsidR="00E644B4" w:rsidRPr="00E644B4" w:rsidRDefault="00E644B4" w:rsidP="00E644B4">
            <w:pPr>
              <w:pStyle w:val="Paragrafoelenco"/>
              <w:numPr>
                <w:ilvl w:val="0"/>
                <w:numId w:val="9"/>
              </w:numPr>
              <w:shd w:val="clear" w:color="auto" w:fill="FFFFFF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</w:pPr>
            <w:r w:rsidRPr="00E644B4">
              <w:rPr>
                <w:rFonts w:ascii="Times New Roman" w:hAnsi="Times New Roman" w:cs="Times New Roman"/>
                <w:b/>
                <w:bCs/>
                <w:iCs/>
                <w:color w:val="000000" w:themeColor="text1"/>
                <w:sz w:val="24"/>
                <w:szCs w:val="24"/>
              </w:rPr>
              <w:t>Adamoli M.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(2018) (a cura di), </w:t>
            </w:r>
            <w:r w:rsidRPr="00E644B4">
              <w:rPr>
                <w:rFonts w:ascii="Times New Roman" w:hAnsi="Times New Roman" w:cs="Times New Roman"/>
                <w:i/>
                <w:iCs/>
                <w:color w:val="000000" w:themeColor="text1"/>
                <w:sz w:val="24"/>
                <w:szCs w:val="24"/>
              </w:rPr>
              <w:t>Comunicazione sociale e pedagogia. Itinerari e intersezioni</w:t>
            </w:r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Libreriauniversitaria</w:t>
            </w:r>
            <w:proofErr w:type="spellEnd"/>
            <w:r w:rsidRPr="00E644B4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edizioni, Padova.  </w:t>
            </w:r>
          </w:p>
          <w:p w14:paraId="7627E83B" w14:textId="430856F1" w:rsidR="00E644B4" w:rsidRPr="00E644B4" w:rsidRDefault="00E644B4" w:rsidP="00E644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0F41C3" w14:textId="77777777" w:rsidR="008C7A8B" w:rsidRPr="008C7A8B" w:rsidRDefault="008C7A8B">
      <w:pPr>
        <w:rPr>
          <w:rFonts w:ascii="Times New Roman" w:hAnsi="Times New Roman" w:cs="Times New Roman"/>
          <w:sz w:val="24"/>
          <w:szCs w:val="24"/>
        </w:rPr>
      </w:pPr>
    </w:p>
    <w:p w14:paraId="645A7DC6" w14:textId="77777777" w:rsidR="008C7A8B" w:rsidRDefault="008C7A8B"/>
    <w:sectPr w:rsidR="008C7A8B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20B0604020202020204"/>
    <w:charset w:val="00"/>
    <w:family w:val="roman"/>
    <w:notTrueType/>
    <w:pitch w:val="default"/>
  </w:font>
  <w:font w:name="TimesNewRomanPS">
    <w:altName w:val="Times New Roman"/>
    <w:panose1 w:val="020B060402020202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226FFE"/>
    <w:multiLevelType w:val="hybridMultilevel"/>
    <w:tmpl w:val="9EF4A3A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114962"/>
    <w:multiLevelType w:val="hybridMultilevel"/>
    <w:tmpl w:val="D876D014"/>
    <w:lvl w:ilvl="0" w:tplc="2C46C0B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BC49FC"/>
    <w:multiLevelType w:val="hybridMultilevel"/>
    <w:tmpl w:val="80DA9F7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636DB9"/>
    <w:multiLevelType w:val="hybridMultilevel"/>
    <w:tmpl w:val="20407C2A"/>
    <w:lvl w:ilvl="0" w:tplc="EC60A360">
      <w:start w:val="1"/>
      <w:numFmt w:val="bullet"/>
      <w:lvlText w:val="-"/>
      <w:lvlJc w:val="left"/>
      <w:pPr>
        <w:ind w:left="360" w:hanging="360"/>
      </w:pPr>
      <w:rPr>
        <w:rFonts w:ascii="Calibri Light" w:eastAsiaTheme="majorEastAsia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F934532"/>
    <w:multiLevelType w:val="hybridMultilevel"/>
    <w:tmpl w:val="8390C47A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0102051"/>
    <w:multiLevelType w:val="hybridMultilevel"/>
    <w:tmpl w:val="0352C7E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215F7F"/>
    <w:multiLevelType w:val="hybridMultilevel"/>
    <w:tmpl w:val="9198F07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123F78"/>
    <w:multiLevelType w:val="hybridMultilevel"/>
    <w:tmpl w:val="01FCA3E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C85522"/>
    <w:multiLevelType w:val="hybridMultilevel"/>
    <w:tmpl w:val="8E34DB0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0F37B4"/>
    <w:multiLevelType w:val="hybridMultilevel"/>
    <w:tmpl w:val="7584D94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9146E4"/>
    <w:multiLevelType w:val="hybridMultilevel"/>
    <w:tmpl w:val="57302D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E6333A"/>
    <w:multiLevelType w:val="hybridMultilevel"/>
    <w:tmpl w:val="7D8A7C98"/>
    <w:lvl w:ilvl="0" w:tplc="50564E9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D72920"/>
    <w:multiLevelType w:val="multilevel"/>
    <w:tmpl w:val="E26030A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982806269">
    <w:abstractNumId w:val="10"/>
  </w:num>
  <w:num w:numId="2" w16cid:durableId="1883662934">
    <w:abstractNumId w:val="12"/>
  </w:num>
  <w:num w:numId="3" w16cid:durableId="1227759731">
    <w:abstractNumId w:val="1"/>
  </w:num>
  <w:num w:numId="4" w16cid:durableId="1460293811">
    <w:abstractNumId w:val="11"/>
  </w:num>
  <w:num w:numId="5" w16cid:durableId="1600601132">
    <w:abstractNumId w:val="8"/>
  </w:num>
  <w:num w:numId="6" w16cid:durableId="1431731002">
    <w:abstractNumId w:val="4"/>
  </w:num>
  <w:num w:numId="7" w16cid:durableId="276259473">
    <w:abstractNumId w:val="3"/>
  </w:num>
  <w:num w:numId="8" w16cid:durableId="35668551">
    <w:abstractNumId w:val="7"/>
  </w:num>
  <w:num w:numId="9" w16cid:durableId="1913344631">
    <w:abstractNumId w:val="0"/>
  </w:num>
  <w:num w:numId="10" w16cid:durableId="1495686776">
    <w:abstractNumId w:val="5"/>
  </w:num>
  <w:num w:numId="11" w16cid:durableId="2028216655">
    <w:abstractNumId w:val="2"/>
  </w:num>
  <w:num w:numId="12" w16cid:durableId="227544470">
    <w:abstractNumId w:val="9"/>
  </w:num>
  <w:num w:numId="13" w16cid:durableId="15024997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A8B"/>
    <w:rsid w:val="00011433"/>
    <w:rsid w:val="000129E5"/>
    <w:rsid w:val="00020582"/>
    <w:rsid w:val="00036789"/>
    <w:rsid w:val="0004039E"/>
    <w:rsid w:val="0009171B"/>
    <w:rsid w:val="00097040"/>
    <w:rsid w:val="000C790D"/>
    <w:rsid w:val="000E596B"/>
    <w:rsid w:val="00101943"/>
    <w:rsid w:val="001174C6"/>
    <w:rsid w:val="001310B2"/>
    <w:rsid w:val="00137E9C"/>
    <w:rsid w:val="001468EA"/>
    <w:rsid w:val="0016010B"/>
    <w:rsid w:val="00165342"/>
    <w:rsid w:val="00172776"/>
    <w:rsid w:val="001752C2"/>
    <w:rsid w:val="00190435"/>
    <w:rsid w:val="001968A6"/>
    <w:rsid w:val="001D557D"/>
    <w:rsid w:val="001E30A9"/>
    <w:rsid w:val="002032A3"/>
    <w:rsid w:val="00242B85"/>
    <w:rsid w:val="002447DE"/>
    <w:rsid w:val="00275BE2"/>
    <w:rsid w:val="002932FB"/>
    <w:rsid w:val="0029460E"/>
    <w:rsid w:val="002A4BFE"/>
    <w:rsid w:val="002B409E"/>
    <w:rsid w:val="002B7361"/>
    <w:rsid w:val="002D3AE4"/>
    <w:rsid w:val="002D60B5"/>
    <w:rsid w:val="00305A8B"/>
    <w:rsid w:val="00320E97"/>
    <w:rsid w:val="00323BE1"/>
    <w:rsid w:val="00326D1C"/>
    <w:rsid w:val="00382320"/>
    <w:rsid w:val="00386874"/>
    <w:rsid w:val="003D4F57"/>
    <w:rsid w:val="003E0490"/>
    <w:rsid w:val="003F4596"/>
    <w:rsid w:val="00404E5F"/>
    <w:rsid w:val="00417686"/>
    <w:rsid w:val="0042331D"/>
    <w:rsid w:val="00436771"/>
    <w:rsid w:val="00447A5C"/>
    <w:rsid w:val="0045683E"/>
    <w:rsid w:val="00467F65"/>
    <w:rsid w:val="004710F0"/>
    <w:rsid w:val="0047400D"/>
    <w:rsid w:val="0049179D"/>
    <w:rsid w:val="004A43D5"/>
    <w:rsid w:val="004C31D3"/>
    <w:rsid w:val="004C34FE"/>
    <w:rsid w:val="004C515F"/>
    <w:rsid w:val="004F19DE"/>
    <w:rsid w:val="004F49EC"/>
    <w:rsid w:val="00506A0F"/>
    <w:rsid w:val="00506DC9"/>
    <w:rsid w:val="00514489"/>
    <w:rsid w:val="00530547"/>
    <w:rsid w:val="00534528"/>
    <w:rsid w:val="00534A1F"/>
    <w:rsid w:val="0054558D"/>
    <w:rsid w:val="005511C2"/>
    <w:rsid w:val="005513C3"/>
    <w:rsid w:val="005652CC"/>
    <w:rsid w:val="005745BA"/>
    <w:rsid w:val="00576CD3"/>
    <w:rsid w:val="00581FB4"/>
    <w:rsid w:val="00624FDC"/>
    <w:rsid w:val="00646923"/>
    <w:rsid w:val="00647FB2"/>
    <w:rsid w:val="00670835"/>
    <w:rsid w:val="00695146"/>
    <w:rsid w:val="006A0003"/>
    <w:rsid w:val="006E0AE9"/>
    <w:rsid w:val="006E44B1"/>
    <w:rsid w:val="006F1C77"/>
    <w:rsid w:val="0070235D"/>
    <w:rsid w:val="0070786F"/>
    <w:rsid w:val="007300FD"/>
    <w:rsid w:val="00733E84"/>
    <w:rsid w:val="00762A68"/>
    <w:rsid w:val="00780CF0"/>
    <w:rsid w:val="007823B7"/>
    <w:rsid w:val="007851A8"/>
    <w:rsid w:val="007C1B34"/>
    <w:rsid w:val="007E2C62"/>
    <w:rsid w:val="007E2D42"/>
    <w:rsid w:val="007E78EE"/>
    <w:rsid w:val="00803AF9"/>
    <w:rsid w:val="00825346"/>
    <w:rsid w:val="00826293"/>
    <w:rsid w:val="00826319"/>
    <w:rsid w:val="00831883"/>
    <w:rsid w:val="008318CC"/>
    <w:rsid w:val="00847CB2"/>
    <w:rsid w:val="00847D6C"/>
    <w:rsid w:val="00861AD3"/>
    <w:rsid w:val="008721AA"/>
    <w:rsid w:val="00875F5B"/>
    <w:rsid w:val="00881DB2"/>
    <w:rsid w:val="008842F1"/>
    <w:rsid w:val="00887A80"/>
    <w:rsid w:val="00887E7E"/>
    <w:rsid w:val="0089564B"/>
    <w:rsid w:val="008A0570"/>
    <w:rsid w:val="008A3EE3"/>
    <w:rsid w:val="008B2241"/>
    <w:rsid w:val="008B5C8C"/>
    <w:rsid w:val="008B6163"/>
    <w:rsid w:val="008C7134"/>
    <w:rsid w:val="008C7A8B"/>
    <w:rsid w:val="008E3FC7"/>
    <w:rsid w:val="008F1A03"/>
    <w:rsid w:val="00916B2C"/>
    <w:rsid w:val="0093755C"/>
    <w:rsid w:val="00950D0E"/>
    <w:rsid w:val="009522BF"/>
    <w:rsid w:val="00966361"/>
    <w:rsid w:val="00987D59"/>
    <w:rsid w:val="009901C2"/>
    <w:rsid w:val="009A2AD7"/>
    <w:rsid w:val="009A634F"/>
    <w:rsid w:val="009A749E"/>
    <w:rsid w:val="009B71E7"/>
    <w:rsid w:val="009F155A"/>
    <w:rsid w:val="009F216E"/>
    <w:rsid w:val="009F3AE8"/>
    <w:rsid w:val="009F5B5C"/>
    <w:rsid w:val="00A041FD"/>
    <w:rsid w:val="00A23B56"/>
    <w:rsid w:val="00A5392B"/>
    <w:rsid w:val="00A57F3F"/>
    <w:rsid w:val="00A6099E"/>
    <w:rsid w:val="00AB07B5"/>
    <w:rsid w:val="00AB4306"/>
    <w:rsid w:val="00AD0583"/>
    <w:rsid w:val="00AD111A"/>
    <w:rsid w:val="00AE3E78"/>
    <w:rsid w:val="00AF4D26"/>
    <w:rsid w:val="00AF575E"/>
    <w:rsid w:val="00B07EFE"/>
    <w:rsid w:val="00B2263A"/>
    <w:rsid w:val="00B32830"/>
    <w:rsid w:val="00B937AD"/>
    <w:rsid w:val="00BB54E0"/>
    <w:rsid w:val="00BC5E57"/>
    <w:rsid w:val="00BC7475"/>
    <w:rsid w:val="00BD1681"/>
    <w:rsid w:val="00BE1362"/>
    <w:rsid w:val="00BE6EB1"/>
    <w:rsid w:val="00C05B59"/>
    <w:rsid w:val="00C07835"/>
    <w:rsid w:val="00C11A68"/>
    <w:rsid w:val="00C408C0"/>
    <w:rsid w:val="00C53149"/>
    <w:rsid w:val="00C55935"/>
    <w:rsid w:val="00C56F6A"/>
    <w:rsid w:val="00C62409"/>
    <w:rsid w:val="00C63549"/>
    <w:rsid w:val="00C72E0B"/>
    <w:rsid w:val="00C77585"/>
    <w:rsid w:val="00C83013"/>
    <w:rsid w:val="00C96CC1"/>
    <w:rsid w:val="00C96F16"/>
    <w:rsid w:val="00CA43DA"/>
    <w:rsid w:val="00CC1B2A"/>
    <w:rsid w:val="00CC5B52"/>
    <w:rsid w:val="00CD6672"/>
    <w:rsid w:val="00CE2C27"/>
    <w:rsid w:val="00D0001A"/>
    <w:rsid w:val="00D0310B"/>
    <w:rsid w:val="00D252A6"/>
    <w:rsid w:val="00D258B3"/>
    <w:rsid w:val="00D30F26"/>
    <w:rsid w:val="00D4730E"/>
    <w:rsid w:val="00D4746D"/>
    <w:rsid w:val="00D6119C"/>
    <w:rsid w:val="00D7188F"/>
    <w:rsid w:val="00D75F35"/>
    <w:rsid w:val="00D93AA6"/>
    <w:rsid w:val="00DA031F"/>
    <w:rsid w:val="00DD3C1C"/>
    <w:rsid w:val="00DF718C"/>
    <w:rsid w:val="00E21651"/>
    <w:rsid w:val="00E2581A"/>
    <w:rsid w:val="00E436AE"/>
    <w:rsid w:val="00E52B70"/>
    <w:rsid w:val="00E6041B"/>
    <w:rsid w:val="00E644B4"/>
    <w:rsid w:val="00E71075"/>
    <w:rsid w:val="00E71D0A"/>
    <w:rsid w:val="00E736CC"/>
    <w:rsid w:val="00E83DD5"/>
    <w:rsid w:val="00E83E82"/>
    <w:rsid w:val="00E8733C"/>
    <w:rsid w:val="00E92032"/>
    <w:rsid w:val="00E92162"/>
    <w:rsid w:val="00EA4C0F"/>
    <w:rsid w:val="00EB607F"/>
    <w:rsid w:val="00EC1B01"/>
    <w:rsid w:val="00EC3057"/>
    <w:rsid w:val="00EC4037"/>
    <w:rsid w:val="00ED0AB0"/>
    <w:rsid w:val="00ED35AD"/>
    <w:rsid w:val="00EF6B85"/>
    <w:rsid w:val="00F003FE"/>
    <w:rsid w:val="00F12492"/>
    <w:rsid w:val="00F34B3E"/>
    <w:rsid w:val="00F47C15"/>
    <w:rsid w:val="00F62F6E"/>
    <w:rsid w:val="00F63E74"/>
    <w:rsid w:val="00F70635"/>
    <w:rsid w:val="00F7261B"/>
    <w:rsid w:val="00F73309"/>
    <w:rsid w:val="00F841DC"/>
    <w:rsid w:val="00FD2D96"/>
    <w:rsid w:val="00FD7984"/>
    <w:rsid w:val="00FE2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E84F3"/>
  <w15:docId w15:val="{49F6C062-25B8-1848-A452-F740C027D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736CC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736CC"/>
    <w:rPr>
      <w:color w:val="605E5C"/>
      <w:shd w:val="clear" w:color="auto" w:fill="E1DFDD"/>
    </w:rPr>
  </w:style>
  <w:style w:type="paragraph" w:styleId="Paragrafoelenco">
    <w:name w:val="List Paragraph"/>
    <w:basedOn w:val="Normale"/>
    <w:link w:val="ParagrafoelencoCarattere"/>
    <w:uiPriority w:val="34"/>
    <w:qFormat/>
    <w:rsid w:val="00826293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B2263A"/>
    <w:rPr>
      <w:rFonts w:ascii="Times New Roman" w:hAnsi="Times New Roman" w:cs="Times New Roman"/>
      <w:sz w:val="24"/>
      <w:szCs w:val="24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E644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8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8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060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09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038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861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33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17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1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28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7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9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8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8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39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75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3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05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1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21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16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0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1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89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2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65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6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51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19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97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48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1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082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15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9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9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9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47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19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935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051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607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0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7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371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24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043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390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28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970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56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087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494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3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67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55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3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5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33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58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3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84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3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02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305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83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6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8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13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43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7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76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1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42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63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7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15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1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50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810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419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9073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374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73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18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0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51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qtimes.it/?p=the-school-as-a-milieu-of-caring-in-the-digital-transformation" TargetMode="External"/><Relationship Id="rId13" Type="http://schemas.openxmlformats.org/officeDocument/2006/relationships/hyperlink" Target="https://www.siped.it/wp-content/uploads/2021/10/2021-10-08-Siped-Congresso-Nazionale-Milano-Atti-Junior-Volume-3.pdf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rivisteweb.it/doi/10.12828/103950" TargetMode="External"/><Relationship Id="rId12" Type="http://schemas.openxmlformats.org/officeDocument/2006/relationships/hyperlink" Target="https://www.siped.it/wp-content/uploads/2022/01/2022-01-13-Siped-Convegno-Nazionale-LAquila-Atti-Junior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ojs.pensamultimedia.it/index.php/siped/issue/view/222/7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qtimes.it/?p=file&amp;d=202211&amp;id=adamoli-piccioni-masiero_qtimes-jetss_ott22_1.pdf" TargetMode="External"/><Relationship Id="rId11" Type="http://schemas.openxmlformats.org/officeDocument/2006/relationships/hyperlink" Target="https://doi.org/10.13125/unicapress.978-88-3312-054-6" TargetMode="External"/><Relationship Id="rId5" Type="http://schemas.openxmlformats.org/officeDocument/2006/relationships/hyperlink" Target="https://ojs.gsdjournal.it/index.php/gsdj/article/view/858" TargetMode="External"/><Relationship Id="rId15" Type="http://schemas.openxmlformats.org/officeDocument/2006/relationships/hyperlink" Target="https://www.iusveducation.it/digital-storytelling-e-competenze-digitali" TargetMode="External"/><Relationship Id="rId10" Type="http://schemas.openxmlformats.org/officeDocument/2006/relationships/hyperlink" Target="https://rivistedigitali.erickson.it/orientamenti-pedagogici/archivio/vol-66-n-4/il-social-designer-e-le-sfide-pedagogiche-del-mondo-della-comunicazion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qtimes.it/?p=file&amp;d=202005&amp;id=adamoli_qtimes_vol_i_n-1-e-2_2020.pdf" TargetMode="External"/><Relationship Id="rId14" Type="http://schemas.openxmlformats.org/officeDocument/2006/relationships/hyperlink" Target="https://www.pensamultimedia.it/pensa/prodotto/le-societa-per-la-societa-ricerca-scenari-emergenze-3/&#160;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15</Pages>
  <Words>5349</Words>
  <Characters>30490</Characters>
  <Application>Microsoft Office Word</Application>
  <DocSecurity>0</DocSecurity>
  <Lines>254</Lines>
  <Paragraphs>71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Matteo Adamoli</cp:lastModifiedBy>
  <cp:revision>215</cp:revision>
  <dcterms:created xsi:type="dcterms:W3CDTF">2020-10-23T10:51:00Z</dcterms:created>
  <dcterms:modified xsi:type="dcterms:W3CDTF">2023-08-04T12:37:00Z</dcterms:modified>
</cp:coreProperties>
</file>